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FBAE" w14:textId="3D79D02A" w:rsidR="00090AD4" w:rsidRDefault="00090AD4" w:rsidP="00090AD4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090AD4">
        <w:rPr>
          <w:b/>
          <w:bCs/>
          <w:sz w:val="32"/>
          <w:szCs w:val="32"/>
          <w:u w:val="single"/>
        </w:rPr>
        <w:t>Antecedent Prevention</w:t>
      </w:r>
    </w:p>
    <w:p w14:paraId="5AAD3FDB" w14:textId="77777777" w:rsidR="00735637" w:rsidRPr="00090AD4" w:rsidRDefault="00735637" w:rsidP="00090AD4">
      <w:pPr>
        <w:spacing w:after="0"/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13860" w:type="dxa"/>
        <w:tblInd w:w="-545" w:type="dxa"/>
        <w:tblLook w:val="04A0" w:firstRow="1" w:lastRow="0" w:firstColumn="1" w:lastColumn="0" w:noHBand="0" w:noVBand="1"/>
      </w:tblPr>
      <w:tblGrid>
        <w:gridCol w:w="2070"/>
        <w:gridCol w:w="2947"/>
        <w:gridCol w:w="2948"/>
        <w:gridCol w:w="2947"/>
        <w:gridCol w:w="2948"/>
      </w:tblGrid>
      <w:tr w:rsidR="00AC4B25" w:rsidRPr="003E3401" w14:paraId="404E35B0" w14:textId="77777777" w:rsidTr="00AC4B25">
        <w:tc>
          <w:tcPr>
            <w:tcW w:w="2070" w:type="dxa"/>
            <w:tcBorders>
              <w:top w:val="nil"/>
              <w:left w:val="nil"/>
            </w:tcBorders>
          </w:tcPr>
          <w:p w14:paraId="4D0BAFAB" w14:textId="77777777" w:rsidR="00E1311F" w:rsidRPr="003E3401" w:rsidRDefault="00E1311F" w:rsidP="00C16E97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14:paraId="27229F17" w14:textId="77777777" w:rsidR="00E1311F" w:rsidRPr="000F51C6" w:rsidRDefault="00E1311F" w:rsidP="000F51C6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0F51C6">
              <w:rPr>
                <w:rFonts w:ascii="Aptos" w:hAnsi="Aptos"/>
                <w:b/>
                <w:bCs/>
                <w:sz w:val="22"/>
                <w:szCs w:val="22"/>
              </w:rPr>
              <w:t>Startup / Arrival</w:t>
            </w:r>
          </w:p>
          <w:p w14:paraId="763DEC6D" w14:textId="77777777" w:rsidR="00E1311F" w:rsidRPr="00090AD4" w:rsidRDefault="00E1311F" w:rsidP="00226EE1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0"/>
                <w:szCs w:val="20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Manage your belongings</w:t>
            </w:r>
          </w:p>
          <w:p w14:paraId="40A3FED8" w14:textId="77777777" w:rsidR="00E1311F" w:rsidRPr="00090AD4" w:rsidRDefault="00E1311F" w:rsidP="00226EE1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0"/>
                <w:szCs w:val="20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Taking your seat quickly &amp; quietly</w:t>
            </w:r>
          </w:p>
          <w:p w14:paraId="6E747803" w14:textId="77777777" w:rsidR="00E1311F" w:rsidRPr="00090AD4" w:rsidRDefault="00E1311F" w:rsidP="00226EE1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0"/>
                <w:szCs w:val="20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Complete the Bell ringer</w:t>
            </w:r>
          </w:p>
          <w:p w14:paraId="545F1174" w14:textId="052CF93D" w:rsidR="00E1311F" w:rsidRPr="003F134B" w:rsidRDefault="00E1311F" w:rsidP="00226EE1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sz w:val="22"/>
                <w:szCs w:val="22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Greet one another</w:t>
            </w:r>
          </w:p>
        </w:tc>
        <w:tc>
          <w:tcPr>
            <w:tcW w:w="2948" w:type="dxa"/>
            <w:tcBorders>
              <w:top w:val="nil"/>
            </w:tcBorders>
          </w:tcPr>
          <w:p w14:paraId="4156C0FA" w14:textId="77777777" w:rsidR="00E1311F" w:rsidRPr="00DA133C" w:rsidRDefault="00E1311F" w:rsidP="00DA133C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133C">
              <w:rPr>
                <w:rFonts w:ascii="Aptos" w:hAnsi="Aptos"/>
                <w:b/>
                <w:bCs/>
                <w:sz w:val="22"/>
                <w:szCs w:val="22"/>
              </w:rPr>
              <w:t>All the Time</w:t>
            </w:r>
          </w:p>
          <w:p w14:paraId="3836118F" w14:textId="77777777" w:rsidR="00E1311F" w:rsidRPr="00090AD4" w:rsidRDefault="00E1311F" w:rsidP="003F134B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Getting my attention</w:t>
            </w:r>
          </w:p>
          <w:p w14:paraId="0D4C7385" w14:textId="77777777" w:rsidR="00E1311F" w:rsidRPr="00090AD4" w:rsidRDefault="00E1311F" w:rsidP="003F134B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Requesting the Lavatory</w:t>
            </w:r>
          </w:p>
          <w:p w14:paraId="48F85D41" w14:textId="77777777" w:rsidR="00E1311F" w:rsidRPr="00090AD4" w:rsidRDefault="00E1311F" w:rsidP="003F134B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Borrowing needed items</w:t>
            </w:r>
          </w:p>
          <w:p w14:paraId="7B1E5955" w14:textId="282B67B8" w:rsidR="00E1311F" w:rsidRPr="00090AD4" w:rsidRDefault="00E1311F" w:rsidP="003F134B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  <w:sz w:val="20"/>
                <w:szCs w:val="20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Moving around the room</w:t>
            </w:r>
          </w:p>
          <w:p w14:paraId="5E2D8347" w14:textId="56560019" w:rsidR="00E1311F" w:rsidRPr="003F134B" w:rsidRDefault="00E1311F" w:rsidP="003F134B">
            <w:pPr>
              <w:pStyle w:val="ListParagraph"/>
              <w:numPr>
                <w:ilvl w:val="0"/>
                <w:numId w:val="3"/>
              </w:numPr>
              <w:rPr>
                <w:rFonts w:ascii="Aptos" w:hAnsi="Aptos"/>
                <w:sz w:val="22"/>
                <w:szCs w:val="22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Voice volume</w:t>
            </w:r>
          </w:p>
        </w:tc>
        <w:tc>
          <w:tcPr>
            <w:tcW w:w="2947" w:type="dxa"/>
            <w:tcBorders>
              <w:top w:val="nil"/>
            </w:tcBorders>
          </w:tcPr>
          <w:p w14:paraId="0FC5D26B" w14:textId="77777777" w:rsidR="00E1311F" w:rsidRPr="00DA133C" w:rsidRDefault="00E1311F" w:rsidP="00DA133C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DA133C">
              <w:rPr>
                <w:rFonts w:ascii="Aptos" w:hAnsi="Aptos"/>
                <w:b/>
                <w:bCs/>
                <w:sz w:val="22"/>
                <w:szCs w:val="22"/>
              </w:rPr>
              <w:t>Academic</w:t>
            </w:r>
          </w:p>
          <w:p w14:paraId="3326157C" w14:textId="77777777" w:rsidR="00E1311F" w:rsidRPr="00090AD4" w:rsidRDefault="00E1311F" w:rsidP="003F134B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 xml:space="preserve">Choral responding </w:t>
            </w:r>
          </w:p>
          <w:p w14:paraId="5712FBE1" w14:textId="5A118025" w:rsidR="00E1311F" w:rsidRPr="00090AD4" w:rsidRDefault="00E1311F" w:rsidP="003F134B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What to do when finished</w:t>
            </w:r>
          </w:p>
          <w:p w14:paraId="0E55CBAC" w14:textId="77777777" w:rsidR="00E1311F" w:rsidRPr="00090AD4" w:rsidRDefault="00E1311F" w:rsidP="003F134B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Using chrome books</w:t>
            </w:r>
          </w:p>
          <w:p w14:paraId="0C732C4D" w14:textId="77777777" w:rsidR="00E1311F" w:rsidRPr="00090AD4" w:rsidRDefault="00E1311F" w:rsidP="003F134B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Turning in assignments</w:t>
            </w:r>
          </w:p>
          <w:p w14:paraId="39773CE5" w14:textId="77777777" w:rsidR="00E1311F" w:rsidRPr="00090AD4" w:rsidRDefault="00E1311F" w:rsidP="003F134B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Taking notes</w:t>
            </w:r>
          </w:p>
          <w:p w14:paraId="13122977" w14:textId="2E67FC80" w:rsidR="00E1311F" w:rsidRPr="003F134B" w:rsidRDefault="00E1311F" w:rsidP="003F134B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2"/>
                <w:szCs w:val="22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Planned breaks</w:t>
            </w:r>
          </w:p>
        </w:tc>
        <w:tc>
          <w:tcPr>
            <w:tcW w:w="2948" w:type="dxa"/>
            <w:tcBorders>
              <w:top w:val="nil"/>
              <w:right w:val="nil"/>
            </w:tcBorders>
          </w:tcPr>
          <w:p w14:paraId="6D8E5246" w14:textId="77777777" w:rsidR="00E1311F" w:rsidRPr="00E1311F" w:rsidRDefault="00E1311F" w:rsidP="00E1311F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1311F">
              <w:rPr>
                <w:rFonts w:ascii="Aptos" w:hAnsi="Aptos"/>
                <w:b/>
                <w:bCs/>
                <w:sz w:val="22"/>
                <w:szCs w:val="22"/>
              </w:rPr>
              <w:t>Closure / Dismissal</w:t>
            </w:r>
          </w:p>
          <w:p w14:paraId="07F74025" w14:textId="77777777" w:rsidR="00E1311F" w:rsidRPr="00090AD4" w:rsidRDefault="00E1311F" w:rsidP="003F134B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0"/>
                <w:szCs w:val="20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Gather your belongings</w:t>
            </w:r>
          </w:p>
          <w:p w14:paraId="33647088" w14:textId="77777777" w:rsidR="00E1311F" w:rsidRPr="00090AD4" w:rsidRDefault="00E1311F" w:rsidP="003F134B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0"/>
                <w:szCs w:val="20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Review assignment</w:t>
            </w:r>
          </w:p>
          <w:p w14:paraId="3ACD7892" w14:textId="2F3DE7E0" w:rsidR="00E1311F" w:rsidRPr="003F134B" w:rsidRDefault="00E1311F" w:rsidP="003F134B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</w:rPr>
            </w:pPr>
            <w:r w:rsidRPr="00090AD4">
              <w:rPr>
                <w:rFonts w:ascii="Aptos" w:hAnsi="Aptos"/>
                <w:sz w:val="20"/>
                <w:szCs w:val="20"/>
              </w:rPr>
              <w:t>Closure meeting</w:t>
            </w:r>
          </w:p>
        </w:tc>
      </w:tr>
      <w:tr w:rsidR="00AC4B25" w:rsidRPr="003E3401" w14:paraId="7414BC0A" w14:textId="77777777" w:rsidTr="00AC4B25">
        <w:tc>
          <w:tcPr>
            <w:tcW w:w="2070" w:type="dxa"/>
            <w:tcBorders>
              <w:left w:val="nil"/>
            </w:tcBorders>
          </w:tcPr>
          <w:p w14:paraId="136E6EB7" w14:textId="50661371" w:rsidR="00E1311F" w:rsidRPr="003E3401" w:rsidRDefault="003E3401" w:rsidP="00A728D6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Is the routine r</w:t>
            </w:r>
            <w:r w:rsidR="00E1311F" w:rsidRPr="003E3401"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 xml:space="preserve">unning </w:t>
            </w: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s</w:t>
            </w:r>
            <w:r w:rsidR="00E1311F" w:rsidRPr="003E3401"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moothly?</w:t>
            </w:r>
          </w:p>
        </w:tc>
        <w:tc>
          <w:tcPr>
            <w:tcW w:w="2947" w:type="dxa"/>
          </w:tcPr>
          <w:p w14:paraId="456C2C8B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106244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Yes</w:t>
            </w:r>
          </w:p>
          <w:p w14:paraId="61F59AE6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166890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Somewhat</w:t>
            </w:r>
          </w:p>
          <w:p w14:paraId="0E9A2ACA" w14:textId="2644518F" w:rsidR="00E1311F" w:rsidRPr="00E813D9" w:rsidRDefault="00000000" w:rsidP="00A728D6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37504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No</w:t>
            </w:r>
          </w:p>
        </w:tc>
        <w:tc>
          <w:tcPr>
            <w:tcW w:w="2948" w:type="dxa"/>
          </w:tcPr>
          <w:p w14:paraId="5C66F24F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63167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Yes</w:t>
            </w:r>
          </w:p>
          <w:p w14:paraId="746A99B6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145983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Somewhat</w:t>
            </w:r>
          </w:p>
          <w:p w14:paraId="4B6845B9" w14:textId="3897D33A" w:rsidR="00E1311F" w:rsidRPr="00E813D9" w:rsidRDefault="00000000" w:rsidP="00A728D6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110818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No</w:t>
            </w:r>
          </w:p>
        </w:tc>
        <w:tc>
          <w:tcPr>
            <w:tcW w:w="2947" w:type="dxa"/>
          </w:tcPr>
          <w:p w14:paraId="77FAB929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86364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Yes</w:t>
            </w:r>
          </w:p>
          <w:p w14:paraId="689E5753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109971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Somewhat</w:t>
            </w:r>
          </w:p>
          <w:p w14:paraId="7A47A8D7" w14:textId="1D88E7B1" w:rsidR="00E1311F" w:rsidRPr="00E813D9" w:rsidRDefault="00000000" w:rsidP="00A728D6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81452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No</w:t>
            </w:r>
          </w:p>
        </w:tc>
        <w:tc>
          <w:tcPr>
            <w:tcW w:w="2948" w:type="dxa"/>
            <w:tcBorders>
              <w:right w:val="nil"/>
            </w:tcBorders>
          </w:tcPr>
          <w:p w14:paraId="02D20B0B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130546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Yes</w:t>
            </w:r>
          </w:p>
          <w:p w14:paraId="4EFE4F1B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7482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Somewhat</w:t>
            </w:r>
          </w:p>
          <w:p w14:paraId="2A2529C2" w14:textId="45A5CD89" w:rsidR="00E1311F" w:rsidRPr="00E813D9" w:rsidRDefault="00000000" w:rsidP="00A728D6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922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No</w:t>
            </w:r>
          </w:p>
        </w:tc>
      </w:tr>
      <w:tr w:rsidR="00AC4B25" w:rsidRPr="003E3401" w14:paraId="7C522D2F" w14:textId="77777777" w:rsidTr="00AC4B25">
        <w:tc>
          <w:tcPr>
            <w:tcW w:w="2070" w:type="dxa"/>
            <w:tcBorders>
              <w:left w:val="nil"/>
            </w:tcBorders>
          </w:tcPr>
          <w:p w14:paraId="5A7EBE46" w14:textId="6B537934" w:rsidR="00E1311F" w:rsidRPr="003E3401" w:rsidRDefault="003E3401" w:rsidP="00A728D6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 xml:space="preserve">Are </w:t>
            </w:r>
            <w:r w:rsidR="003A4EDE"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expectations</w:t>
            </w: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 xml:space="preserve"> w</w:t>
            </w:r>
            <w:r w:rsidR="00E1311F" w:rsidRPr="003E3401"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 xml:space="preserve">ritten &amp; </w:t>
            </w: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e</w:t>
            </w:r>
            <w:r w:rsidR="00E1311F" w:rsidRPr="003E3401"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xplicit?</w:t>
            </w:r>
          </w:p>
        </w:tc>
        <w:tc>
          <w:tcPr>
            <w:tcW w:w="2947" w:type="dxa"/>
          </w:tcPr>
          <w:p w14:paraId="6F0DAFEC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45224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Yes</w:t>
            </w:r>
          </w:p>
          <w:p w14:paraId="7B22EF96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154278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Somewhat</w:t>
            </w:r>
          </w:p>
          <w:p w14:paraId="4B5659F9" w14:textId="064E3B44" w:rsidR="00E1311F" w:rsidRPr="00E813D9" w:rsidRDefault="00000000" w:rsidP="00A728D6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161350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No</w:t>
            </w:r>
          </w:p>
        </w:tc>
        <w:tc>
          <w:tcPr>
            <w:tcW w:w="2948" w:type="dxa"/>
          </w:tcPr>
          <w:p w14:paraId="57F99DC0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82093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Yes</w:t>
            </w:r>
          </w:p>
          <w:p w14:paraId="1E25BE2C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79729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Somewhat</w:t>
            </w:r>
          </w:p>
          <w:p w14:paraId="4AC6776E" w14:textId="28FD5548" w:rsidR="00E1311F" w:rsidRPr="00E813D9" w:rsidRDefault="00000000" w:rsidP="00A728D6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194949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No</w:t>
            </w:r>
          </w:p>
        </w:tc>
        <w:tc>
          <w:tcPr>
            <w:tcW w:w="2947" w:type="dxa"/>
          </w:tcPr>
          <w:p w14:paraId="2E50135E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134812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Yes</w:t>
            </w:r>
          </w:p>
          <w:p w14:paraId="5103B92A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24055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Somewhat</w:t>
            </w:r>
          </w:p>
          <w:p w14:paraId="3AE085DC" w14:textId="16E36D0E" w:rsidR="00E1311F" w:rsidRPr="00E813D9" w:rsidRDefault="00000000" w:rsidP="00A728D6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47919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No</w:t>
            </w:r>
          </w:p>
        </w:tc>
        <w:tc>
          <w:tcPr>
            <w:tcW w:w="2948" w:type="dxa"/>
            <w:tcBorders>
              <w:right w:val="nil"/>
            </w:tcBorders>
          </w:tcPr>
          <w:p w14:paraId="5F43E7B9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7106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Yes</w:t>
            </w:r>
          </w:p>
          <w:p w14:paraId="4B1D8DA1" w14:textId="77777777" w:rsidR="00E1311F" w:rsidRPr="00E813D9" w:rsidRDefault="00000000" w:rsidP="00A728D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206776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Somewhat</w:t>
            </w:r>
          </w:p>
          <w:p w14:paraId="527C2D06" w14:textId="47CF4922" w:rsidR="00E1311F" w:rsidRPr="00E813D9" w:rsidRDefault="00000000" w:rsidP="00A728D6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92554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No</w:t>
            </w:r>
          </w:p>
        </w:tc>
      </w:tr>
      <w:tr w:rsidR="00AC4B25" w:rsidRPr="003E3401" w14:paraId="44E0F7B3" w14:textId="77777777" w:rsidTr="00AC4B25">
        <w:tc>
          <w:tcPr>
            <w:tcW w:w="2070" w:type="dxa"/>
            <w:tcBorders>
              <w:left w:val="nil"/>
            </w:tcBorders>
          </w:tcPr>
          <w:p w14:paraId="16EE43A6" w14:textId="1A7DAF73" w:rsidR="00E1311F" w:rsidRPr="003E3401" w:rsidRDefault="003E3401" w:rsidP="00B63B36">
            <w:pP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 xml:space="preserve">Are </w:t>
            </w:r>
            <w:r w:rsidR="003A4EDE"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 xml:space="preserve">expectations </w:t>
            </w: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t</w:t>
            </w:r>
            <w:r w:rsidR="00E1311F" w:rsidRPr="003E3401"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 xml:space="preserve">aught at the </w:t>
            </w: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s</w:t>
            </w:r>
            <w:r w:rsidR="00E1311F" w:rsidRPr="003E3401"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 xml:space="preserve">tart of the </w:t>
            </w: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s</w:t>
            </w:r>
            <w:r w:rsidR="00E1311F" w:rsidRPr="003E3401"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emester?</w:t>
            </w:r>
          </w:p>
        </w:tc>
        <w:tc>
          <w:tcPr>
            <w:tcW w:w="2947" w:type="dxa"/>
          </w:tcPr>
          <w:p w14:paraId="78F9231E" w14:textId="77777777" w:rsidR="00E1311F" w:rsidRPr="00E813D9" w:rsidRDefault="00000000" w:rsidP="00B63B3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11504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1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st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  <w:p w14:paraId="08C521B9" w14:textId="77777777" w:rsidR="00E1311F" w:rsidRPr="00E813D9" w:rsidRDefault="00000000" w:rsidP="00B63B3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156609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2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nd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  <w:p w14:paraId="0DAB785F" w14:textId="77777777" w:rsidR="00E1311F" w:rsidRPr="00E813D9" w:rsidRDefault="00000000" w:rsidP="00B63B3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181305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3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rd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  <w:p w14:paraId="4DA5FB0A" w14:textId="063596E7" w:rsidR="00E1311F" w:rsidRPr="00E813D9" w:rsidRDefault="00000000" w:rsidP="00B63B36">
            <w:pPr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71932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4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th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</w:tc>
        <w:tc>
          <w:tcPr>
            <w:tcW w:w="2948" w:type="dxa"/>
          </w:tcPr>
          <w:p w14:paraId="0EA5AF2A" w14:textId="77777777" w:rsidR="00E1311F" w:rsidRPr="00E813D9" w:rsidRDefault="00000000" w:rsidP="00B63B3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83550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1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st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  <w:p w14:paraId="053D9C14" w14:textId="77777777" w:rsidR="00E1311F" w:rsidRPr="00E813D9" w:rsidRDefault="00000000" w:rsidP="00B63B3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178221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2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nd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  <w:p w14:paraId="27995920" w14:textId="77777777" w:rsidR="00E1311F" w:rsidRPr="00E813D9" w:rsidRDefault="00000000" w:rsidP="00B63B3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125435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3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rd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  <w:p w14:paraId="739C9043" w14:textId="40FCDA65" w:rsidR="00E1311F" w:rsidRPr="00E813D9" w:rsidRDefault="00000000" w:rsidP="00B63B36">
            <w:pPr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178479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4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th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</w:tc>
        <w:tc>
          <w:tcPr>
            <w:tcW w:w="2947" w:type="dxa"/>
          </w:tcPr>
          <w:p w14:paraId="63F42C04" w14:textId="77777777" w:rsidR="00E1311F" w:rsidRPr="00E813D9" w:rsidRDefault="00000000" w:rsidP="00B63B3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35458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1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st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  <w:p w14:paraId="2949833A" w14:textId="77777777" w:rsidR="00E1311F" w:rsidRPr="00E813D9" w:rsidRDefault="00000000" w:rsidP="00B63B3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7081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2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nd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  <w:p w14:paraId="043BFF85" w14:textId="77777777" w:rsidR="00E1311F" w:rsidRPr="00E813D9" w:rsidRDefault="00000000" w:rsidP="00B63B3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205226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3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rd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  <w:p w14:paraId="58574E2E" w14:textId="319768B8" w:rsidR="00E1311F" w:rsidRPr="00E813D9" w:rsidRDefault="00000000" w:rsidP="00B63B36">
            <w:pPr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</w:pPr>
            <w:sdt>
              <w:sdtPr>
                <w:rPr>
                  <w:rFonts w:eastAsia="MS Gothic" w:cs="Calibri Light"/>
                  <w:color w:val="000000" w:themeColor="text1"/>
                  <w:kern w:val="24"/>
                  <w:sz w:val="20"/>
                  <w:szCs w:val="20"/>
                </w:rPr>
                <w:id w:val="5128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4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th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</w:tc>
        <w:tc>
          <w:tcPr>
            <w:tcW w:w="2948" w:type="dxa"/>
            <w:tcBorders>
              <w:right w:val="nil"/>
            </w:tcBorders>
          </w:tcPr>
          <w:p w14:paraId="6FFC9532" w14:textId="77777777" w:rsidR="00E1311F" w:rsidRPr="00E813D9" w:rsidRDefault="00000000" w:rsidP="00B63B3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123955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1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st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  <w:p w14:paraId="47F48D4F" w14:textId="77777777" w:rsidR="00E1311F" w:rsidRPr="00E813D9" w:rsidRDefault="00000000" w:rsidP="00B63B3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134400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2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nd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  <w:p w14:paraId="0BDDEA24" w14:textId="77777777" w:rsidR="00E1311F" w:rsidRPr="00E813D9" w:rsidRDefault="00000000" w:rsidP="00B63B3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478533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3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rd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  <w:p w14:paraId="285F0DA9" w14:textId="5B6C23C5" w:rsidR="00E1311F" w:rsidRPr="00E813D9" w:rsidRDefault="00000000" w:rsidP="00B63B36">
            <w:pPr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51745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4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  <w:vertAlign w:val="superscript"/>
              </w:rPr>
              <w:t>th</w:t>
            </w:r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Semester</w:t>
            </w:r>
          </w:p>
        </w:tc>
      </w:tr>
      <w:tr w:rsidR="00AC4B25" w:rsidRPr="003E3401" w14:paraId="2F773D4E" w14:textId="77777777" w:rsidTr="00AC4B25">
        <w:tc>
          <w:tcPr>
            <w:tcW w:w="2070" w:type="dxa"/>
            <w:tcBorders>
              <w:left w:val="nil"/>
            </w:tcBorders>
          </w:tcPr>
          <w:p w14:paraId="19D59BF1" w14:textId="02A376C6" w:rsidR="00E1311F" w:rsidRPr="003E3401" w:rsidRDefault="003F134B" w:rsidP="000C2F15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 xml:space="preserve">Are </w:t>
            </w:r>
            <w:r w:rsidR="003A4EDE"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expectations</w:t>
            </w: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p</w:t>
            </w:r>
            <w:r w:rsidR="00E1311F" w:rsidRPr="003E3401"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recorrect</w:t>
            </w: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ed</w:t>
            </w:r>
            <w:proofErr w:type="spellEnd"/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 xml:space="preserve"> at the start of routines? </w:t>
            </w:r>
          </w:p>
        </w:tc>
        <w:tc>
          <w:tcPr>
            <w:tcW w:w="2947" w:type="dxa"/>
          </w:tcPr>
          <w:p w14:paraId="2B5675D3" w14:textId="77777777" w:rsidR="00E1311F" w:rsidRPr="00E813D9" w:rsidRDefault="00000000" w:rsidP="000C2F1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213413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Yes</w:t>
            </w:r>
          </w:p>
          <w:p w14:paraId="2EF2FAFE" w14:textId="77777777" w:rsidR="00E1311F" w:rsidRPr="00E813D9" w:rsidRDefault="00000000" w:rsidP="000C2F1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196261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Somewhat</w:t>
            </w:r>
          </w:p>
          <w:p w14:paraId="32CC31A3" w14:textId="3A93A5DC" w:rsidR="00E1311F" w:rsidRPr="00E813D9" w:rsidRDefault="00000000" w:rsidP="000C2F15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91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No</w:t>
            </w:r>
          </w:p>
        </w:tc>
        <w:tc>
          <w:tcPr>
            <w:tcW w:w="2948" w:type="dxa"/>
          </w:tcPr>
          <w:p w14:paraId="4FE72199" w14:textId="77777777" w:rsidR="00E1311F" w:rsidRPr="00E813D9" w:rsidRDefault="00000000" w:rsidP="000C2F1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156213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Yes</w:t>
            </w:r>
          </w:p>
          <w:p w14:paraId="7100D68D" w14:textId="77777777" w:rsidR="00E1311F" w:rsidRPr="00E813D9" w:rsidRDefault="00000000" w:rsidP="000C2F1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201883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Somewhat</w:t>
            </w:r>
          </w:p>
          <w:p w14:paraId="5E98FFD2" w14:textId="4833D59C" w:rsidR="00E1311F" w:rsidRPr="00E813D9" w:rsidRDefault="00000000" w:rsidP="000C2F15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73242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No</w:t>
            </w:r>
          </w:p>
        </w:tc>
        <w:tc>
          <w:tcPr>
            <w:tcW w:w="2947" w:type="dxa"/>
          </w:tcPr>
          <w:p w14:paraId="76DF93D7" w14:textId="77777777" w:rsidR="00E1311F" w:rsidRPr="00E813D9" w:rsidRDefault="00000000" w:rsidP="000C2F1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191909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Yes</w:t>
            </w:r>
          </w:p>
          <w:p w14:paraId="7A3789E0" w14:textId="77777777" w:rsidR="00E1311F" w:rsidRPr="00E813D9" w:rsidRDefault="00000000" w:rsidP="000C2F1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75470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Somewhat</w:t>
            </w:r>
          </w:p>
          <w:p w14:paraId="2E9B11AD" w14:textId="3FB1506F" w:rsidR="00E1311F" w:rsidRPr="00E813D9" w:rsidRDefault="00000000" w:rsidP="000C2F15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178241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No</w:t>
            </w:r>
          </w:p>
        </w:tc>
        <w:tc>
          <w:tcPr>
            <w:tcW w:w="2948" w:type="dxa"/>
            <w:tcBorders>
              <w:right w:val="nil"/>
            </w:tcBorders>
          </w:tcPr>
          <w:p w14:paraId="27020060" w14:textId="77777777" w:rsidR="00E1311F" w:rsidRPr="00E813D9" w:rsidRDefault="00000000" w:rsidP="000C2F1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57497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Yes</w:t>
            </w:r>
          </w:p>
          <w:p w14:paraId="12D524AA" w14:textId="77777777" w:rsidR="00E1311F" w:rsidRPr="00E813D9" w:rsidRDefault="00000000" w:rsidP="000C2F1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-126762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Somewhat</w:t>
            </w:r>
          </w:p>
          <w:p w14:paraId="0E01F364" w14:textId="15EC53AB" w:rsidR="00E1311F" w:rsidRPr="00E813D9" w:rsidRDefault="00000000" w:rsidP="000C2F15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 w:themeColor="text1"/>
                  <w:kern w:val="24"/>
                  <w:sz w:val="20"/>
                  <w:szCs w:val="20"/>
                </w:rPr>
                <w:id w:val="159065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311F" w:rsidRPr="00E813D9">
                  <w:rPr>
                    <w:rFonts w:eastAsia="MS Gothic" w:cs="Calibri Light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E1311F" w:rsidRPr="00E813D9">
              <w:rPr>
                <w:rFonts w:eastAsia="Calibri Light" w:cs="Calibri Light"/>
                <w:color w:val="000000" w:themeColor="text1"/>
                <w:kern w:val="24"/>
                <w:sz w:val="20"/>
                <w:szCs w:val="20"/>
              </w:rPr>
              <w:t xml:space="preserve"> No</w:t>
            </w:r>
          </w:p>
        </w:tc>
      </w:tr>
      <w:tr w:rsidR="00AC4B25" w:rsidRPr="003E3401" w14:paraId="40E4BC51" w14:textId="77777777" w:rsidTr="00AC4B25">
        <w:tc>
          <w:tcPr>
            <w:tcW w:w="2070" w:type="dxa"/>
            <w:tcBorders>
              <w:left w:val="nil"/>
            </w:tcBorders>
          </w:tcPr>
          <w:p w14:paraId="0C7793C9" w14:textId="2110955D" w:rsidR="00196520" w:rsidRPr="003E3401" w:rsidRDefault="00196520" w:rsidP="00196520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 xml:space="preserve">Are indirect, but explicit </w:t>
            </w:r>
            <w:proofErr w:type="gramStart"/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>cues</w:t>
            </w:r>
            <w:proofErr w:type="gramEnd"/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 xml:space="preserve"> and reminders provided during the routine? </w:t>
            </w:r>
          </w:p>
        </w:tc>
        <w:tc>
          <w:tcPr>
            <w:tcW w:w="2947" w:type="dxa"/>
          </w:tcPr>
          <w:p w14:paraId="6A3A1C5C" w14:textId="77777777" w:rsidR="00196520" w:rsidRPr="00E813D9" w:rsidRDefault="00000000" w:rsidP="0019652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-13603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520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96520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Narrate the expectation </w:t>
            </w:r>
          </w:p>
          <w:p w14:paraId="525EDBC6" w14:textId="77777777" w:rsidR="00196520" w:rsidRPr="00E813D9" w:rsidRDefault="00000000" w:rsidP="0019652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-178879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520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96520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Poster or chart</w:t>
            </w:r>
          </w:p>
          <w:p w14:paraId="626D2D35" w14:textId="4F731B53" w:rsidR="00196520" w:rsidRPr="00E813D9" w:rsidRDefault="00000000" w:rsidP="00196520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-194245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520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96520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 Instructions are visible during the tasks &amp;, activities</w:t>
            </w:r>
          </w:p>
        </w:tc>
        <w:tc>
          <w:tcPr>
            <w:tcW w:w="2948" w:type="dxa"/>
          </w:tcPr>
          <w:p w14:paraId="42115A9E" w14:textId="77777777" w:rsidR="00196520" w:rsidRPr="00E813D9" w:rsidRDefault="00000000" w:rsidP="0019652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143779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520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96520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Narrate the expectation </w:t>
            </w:r>
          </w:p>
          <w:p w14:paraId="2ECE3172" w14:textId="77777777" w:rsidR="00196520" w:rsidRPr="00E813D9" w:rsidRDefault="00000000" w:rsidP="0019652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138807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520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96520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Poster or chart</w:t>
            </w:r>
          </w:p>
          <w:p w14:paraId="116C2405" w14:textId="374BB848" w:rsidR="00196520" w:rsidRPr="00E813D9" w:rsidRDefault="00000000" w:rsidP="00196520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139370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520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96520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 Instructions are visible during the tasks &amp;, activities</w:t>
            </w:r>
          </w:p>
        </w:tc>
        <w:tc>
          <w:tcPr>
            <w:tcW w:w="2947" w:type="dxa"/>
          </w:tcPr>
          <w:p w14:paraId="61E06E04" w14:textId="77777777" w:rsidR="00196520" w:rsidRPr="00E813D9" w:rsidRDefault="00000000" w:rsidP="0019652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50988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520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96520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Narrate the expectation </w:t>
            </w:r>
          </w:p>
          <w:p w14:paraId="79E98337" w14:textId="77777777" w:rsidR="00196520" w:rsidRPr="00E813D9" w:rsidRDefault="00000000" w:rsidP="0019652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104780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520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96520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Poster or chart</w:t>
            </w:r>
          </w:p>
          <w:p w14:paraId="7CAE9E84" w14:textId="0E5BC72D" w:rsidR="00196520" w:rsidRPr="00E813D9" w:rsidRDefault="00000000" w:rsidP="00196520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193439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520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96520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 Instructions are visible during the tasks &amp;, activities</w:t>
            </w:r>
          </w:p>
        </w:tc>
        <w:tc>
          <w:tcPr>
            <w:tcW w:w="2948" w:type="dxa"/>
            <w:tcBorders>
              <w:right w:val="nil"/>
            </w:tcBorders>
          </w:tcPr>
          <w:p w14:paraId="04F3289B" w14:textId="77777777" w:rsidR="00196520" w:rsidRPr="00E813D9" w:rsidRDefault="00000000" w:rsidP="0019652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-147798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520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96520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Narrate the expectation </w:t>
            </w:r>
          </w:p>
          <w:p w14:paraId="7F697807" w14:textId="77777777" w:rsidR="00196520" w:rsidRPr="00E813D9" w:rsidRDefault="00000000" w:rsidP="0019652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87187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520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96520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Poster or chart</w:t>
            </w:r>
          </w:p>
          <w:p w14:paraId="520431D3" w14:textId="0C2EADD1" w:rsidR="00196520" w:rsidRPr="00E813D9" w:rsidRDefault="00000000" w:rsidP="00196520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12952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520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196520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 Instructions are visible during the tasks &amp;, activities</w:t>
            </w:r>
          </w:p>
        </w:tc>
      </w:tr>
      <w:tr w:rsidR="004E1E85" w:rsidRPr="003E3401" w14:paraId="077DE0B5" w14:textId="77777777" w:rsidTr="000233C0"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F41F43" w14:textId="075801B8" w:rsidR="004E1E85" w:rsidRPr="00D92D11" w:rsidRDefault="004E1E85" w:rsidP="004E1E85">
            <w:pPr>
              <w:rPr>
                <w:rFonts w:eastAsia="Calibri Light" w:cs="Calibri Light"/>
                <w:color w:val="000000" w:themeColor="text1"/>
                <w:kern w:val="24"/>
                <w:sz w:val="22"/>
                <w:szCs w:val="22"/>
              </w:rPr>
            </w:pPr>
            <w:r w:rsidRPr="00D92D11">
              <w:rPr>
                <w:rFonts w:eastAsia="Aptos"/>
                <w:color w:val="000000" w:themeColor="text1"/>
                <w:sz w:val="21"/>
                <w:szCs w:val="21"/>
              </w:rPr>
              <w:t>Using strategies to promote engagement?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6B06E" w14:textId="585BDF06" w:rsidR="004E1E85" w:rsidRPr="00E813D9" w:rsidRDefault="00000000" w:rsidP="004E1E8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color w:val="000000" w:themeColor="text1"/>
                  <w:kern w:val="24"/>
                  <w:sz w:val="20"/>
                  <w:szCs w:val="20"/>
                </w:rPr>
                <w:id w:val="96332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E9" w:rsidRPr="00E813D9">
                  <w:rPr>
                    <w:rFonts w:asciiTheme="minorHAnsi" w:eastAsia="MS Gothic" w:hAnsiTheme="minorHAnsi" w:cs="Aria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5610E9" w:rsidRPr="00E813D9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4E1E85" w:rsidRPr="00E813D9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Bell ringer activity</w:t>
            </w:r>
          </w:p>
          <w:p w14:paraId="4560169F" w14:textId="12EB5AE5" w:rsidR="004E1E85" w:rsidRPr="00E813D9" w:rsidRDefault="00000000" w:rsidP="004E1E85">
            <w:pPr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kern w:val="24"/>
                  <w:sz w:val="20"/>
                  <w:szCs w:val="20"/>
                </w:rPr>
                <w:id w:val="17184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E9" w:rsidRPr="00E813D9">
                  <w:rPr>
                    <w:rFonts w:eastAsia="MS Gothic" w:cs="Aria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5610E9" w:rsidRPr="00E813D9">
              <w:rPr>
                <w:rFonts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4E1E85" w:rsidRPr="00E813D9">
              <w:rPr>
                <w:rFonts w:cs="Arial"/>
                <w:color w:val="000000" w:themeColor="text1"/>
                <w:kern w:val="24"/>
                <w:sz w:val="20"/>
                <w:szCs w:val="20"/>
              </w:rPr>
              <w:t xml:space="preserve">Routine for stowing personal belongings 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09DF8" w14:textId="6837D182" w:rsidR="004E1E85" w:rsidRPr="00E813D9" w:rsidRDefault="00000000" w:rsidP="004E1E85">
            <w:pPr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kern w:val="24"/>
                  <w:sz w:val="20"/>
                  <w:szCs w:val="20"/>
                </w:rPr>
                <w:id w:val="-123646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E9" w:rsidRPr="00E813D9">
                  <w:rPr>
                    <w:rFonts w:eastAsia="MS Gothic" w:cs="Aria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5610E9" w:rsidRPr="00E813D9">
              <w:rPr>
                <w:rFonts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4E1E85" w:rsidRPr="00E813D9">
              <w:rPr>
                <w:rFonts w:cs="Arial"/>
                <w:color w:val="000000" w:themeColor="text1"/>
                <w:kern w:val="24"/>
                <w:sz w:val="20"/>
                <w:szCs w:val="20"/>
              </w:rPr>
              <w:t>Break request routines</w:t>
            </w:r>
          </w:p>
        </w:tc>
        <w:tc>
          <w:tcPr>
            <w:tcW w:w="2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74FAF" w14:textId="50053486" w:rsidR="004E1E85" w:rsidRPr="00E813D9" w:rsidRDefault="00000000" w:rsidP="004E1E8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color w:val="000000" w:themeColor="text1"/>
                  <w:kern w:val="24"/>
                  <w:sz w:val="20"/>
                  <w:szCs w:val="20"/>
                </w:rPr>
                <w:id w:val="54534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E9" w:rsidRPr="00E813D9">
                  <w:rPr>
                    <w:rFonts w:asciiTheme="minorHAnsi" w:eastAsia="MS Gothic" w:hAnsiTheme="minorHAnsi" w:cs="Aria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5610E9" w:rsidRPr="00E813D9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4E1E85" w:rsidRPr="00E813D9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Choral responding</w:t>
            </w:r>
          </w:p>
          <w:p w14:paraId="7C6D59E3" w14:textId="77777777" w:rsidR="005610E9" w:rsidRPr="00E813D9" w:rsidRDefault="00000000" w:rsidP="005610E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color w:val="000000" w:themeColor="text1"/>
                  <w:kern w:val="24"/>
                  <w:sz w:val="20"/>
                  <w:szCs w:val="20"/>
                </w:rPr>
                <w:id w:val="-159369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E9" w:rsidRPr="00E813D9">
                  <w:rPr>
                    <w:rFonts w:asciiTheme="minorHAnsi" w:eastAsia="MS Gothic" w:hAnsiTheme="minorHAnsi" w:cs="Aria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5610E9" w:rsidRPr="00E813D9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4E1E85" w:rsidRPr="00E813D9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Planned breaks</w:t>
            </w:r>
          </w:p>
          <w:p w14:paraId="39C8DC28" w14:textId="638117EA" w:rsidR="004E1E85" w:rsidRPr="00E813D9" w:rsidRDefault="00000000" w:rsidP="005610E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color w:val="000000" w:themeColor="text1"/>
                  <w:kern w:val="24"/>
                  <w:sz w:val="20"/>
                  <w:szCs w:val="20"/>
                </w:rPr>
                <w:id w:val="75863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E9" w:rsidRPr="00E813D9">
                  <w:rPr>
                    <w:rFonts w:asciiTheme="minorHAnsi" w:eastAsia="MS Gothic" w:hAnsiTheme="minorHAnsi" w:cs="Aria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5610E9" w:rsidRPr="00E813D9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4E1E85" w:rsidRPr="00E813D9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Break request routines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3AB606" w14:textId="304FB7D3" w:rsidR="004E1E85" w:rsidRPr="00E813D9" w:rsidRDefault="00000000" w:rsidP="004E1E8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color w:val="000000" w:themeColor="text1"/>
                  <w:kern w:val="24"/>
                  <w:sz w:val="20"/>
                  <w:szCs w:val="20"/>
                </w:rPr>
                <w:id w:val="-203749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E9" w:rsidRPr="00E813D9">
                  <w:rPr>
                    <w:rFonts w:asciiTheme="minorHAnsi" w:eastAsia="MS Gothic" w:hAnsiTheme="minorHAnsi" w:cs="Aria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5610E9" w:rsidRPr="00E813D9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4E1E85" w:rsidRPr="00E813D9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Routine for packing up</w:t>
            </w:r>
          </w:p>
          <w:p w14:paraId="3165EA9C" w14:textId="498E938E" w:rsidR="004E1E85" w:rsidRPr="00E813D9" w:rsidRDefault="00000000" w:rsidP="004E1E8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color w:val="000000" w:themeColor="text1"/>
                  <w:kern w:val="24"/>
                  <w:sz w:val="20"/>
                  <w:szCs w:val="20"/>
                </w:rPr>
                <w:id w:val="-111621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E9" w:rsidRPr="00E813D9">
                  <w:rPr>
                    <w:rFonts w:asciiTheme="minorHAnsi" w:eastAsia="MS Gothic" w:hAnsiTheme="minorHAnsi" w:cs="Aria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5610E9" w:rsidRPr="00E813D9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4E1E85" w:rsidRPr="00E813D9">
              <w:rPr>
                <w:rFonts w:asciiTheme="minorHAnsi" w:hAnsiTheme="minorHAnsi" w:cs="Arial"/>
                <w:color w:val="000000" w:themeColor="text1"/>
                <w:kern w:val="24"/>
                <w:sz w:val="20"/>
                <w:szCs w:val="20"/>
              </w:rPr>
              <w:t>Closing meeting</w:t>
            </w:r>
          </w:p>
          <w:p w14:paraId="69B2B2AF" w14:textId="66C5E0EA" w:rsidR="004E1E85" w:rsidRPr="00E813D9" w:rsidRDefault="00000000" w:rsidP="004E1E85">
            <w:pPr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kern w:val="24"/>
                  <w:sz w:val="20"/>
                  <w:szCs w:val="20"/>
                </w:rPr>
                <w:id w:val="-63958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10E9" w:rsidRPr="00E813D9">
                  <w:rPr>
                    <w:rFonts w:eastAsia="MS Gothic" w:cs="Arial"/>
                    <w:color w:val="000000" w:themeColor="text1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5610E9" w:rsidRPr="00E813D9">
              <w:rPr>
                <w:rFonts w:cs="Arial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 w:rsidR="004E1E85" w:rsidRPr="00E813D9">
              <w:rPr>
                <w:rFonts w:cs="Arial"/>
                <w:color w:val="000000" w:themeColor="text1"/>
                <w:kern w:val="24"/>
                <w:sz w:val="20"/>
                <w:szCs w:val="20"/>
              </w:rPr>
              <w:t>Dismissal routine</w:t>
            </w:r>
          </w:p>
        </w:tc>
      </w:tr>
      <w:tr w:rsidR="00AC4B25" w:rsidRPr="003E3401" w14:paraId="07E11109" w14:textId="77777777" w:rsidTr="00AC4B25">
        <w:tc>
          <w:tcPr>
            <w:tcW w:w="2070" w:type="dxa"/>
            <w:tcBorders>
              <w:left w:val="nil"/>
            </w:tcBorders>
          </w:tcPr>
          <w:p w14:paraId="0C627BC5" w14:textId="234EEF66" w:rsidR="00AC4B25" w:rsidRPr="003E3401" w:rsidRDefault="00AC4B25" w:rsidP="00AC4B25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eastAsia="Calibri Light" w:hAnsi="Aptos" w:cs="Calibri Light"/>
                <w:color w:val="000000" w:themeColor="text1"/>
                <w:kern w:val="24"/>
                <w:sz w:val="22"/>
                <w:szCs w:val="22"/>
              </w:rPr>
              <w:t xml:space="preserve">Are high rates of behavior specific praise used? </w:t>
            </w:r>
          </w:p>
        </w:tc>
        <w:tc>
          <w:tcPr>
            <w:tcW w:w="2947" w:type="dxa"/>
          </w:tcPr>
          <w:p w14:paraId="2FCD7440" w14:textId="1A8C942B" w:rsidR="00AC4B25" w:rsidRPr="00E813D9" w:rsidRDefault="00000000" w:rsidP="00AC4B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-119191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High Rates Consistently (&gt; 80% of the time)</w:t>
            </w:r>
          </w:p>
          <w:p w14:paraId="77F19887" w14:textId="1B3AC875" w:rsidR="00AC4B25" w:rsidRPr="00E813D9" w:rsidRDefault="00000000" w:rsidP="00AC4B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59243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Moderate Rates (51%-79% of the time)</w:t>
            </w:r>
          </w:p>
          <w:p w14:paraId="0A757113" w14:textId="45D57B01" w:rsidR="00AC4B25" w:rsidRPr="00E813D9" w:rsidRDefault="00000000" w:rsidP="00AC4B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191095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Inconsistent Rates (20%-50% of the time)</w:t>
            </w:r>
          </w:p>
          <w:p w14:paraId="3932F754" w14:textId="0CF9A994" w:rsidR="00AC4B25" w:rsidRPr="00E813D9" w:rsidRDefault="00000000" w:rsidP="00AC4B25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41329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Low Rates (&gt;20%)</w:t>
            </w:r>
          </w:p>
        </w:tc>
        <w:tc>
          <w:tcPr>
            <w:tcW w:w="2948" w:type="dxa"/>
          </w:tcPr>
          <w:p w14:paraId="620038DC" w14:textId="77777777" w:rsidR="00AC4B25" w:rsidRPr="00E813D9" w:rsidRDefault="00000000" w:rsidP="00AC4B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-157889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High Rates Consistently (&gt; 80% of the time)</w:t>
            </w:r>
          </w:p>
          <w:p w14:paraId="3D92311B" w14:textId="77777777" w:rsidR="00AC4B25" w:rsidRPr="00E813D9" w:rsidRDefault="00000000" w:rsidP="00AC4B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127945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Moderate Rates (51%-79% of the time)</w:t>
            </w:r>
          </w:p>
          <w:p w14:paraId="2C72A2D7" w14:textId="77777777" w:rsidR="00AC4B25" w:rsidRPr="00E813D9" w:rsidRDefault="00000000" w:rsidP="00AC4B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-107489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Inconsistent Rates (20%-50% of the time)</w:t>
            </w:r>
          </w:p>
          <w:p w14:paraId="73472548" w14:textId="44DDD744" w:rsidR="00AC4B25" w:rsidRPr="00E813D9" w:rsidRDefault="00000000" w:rsidP="00AC4B25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-104760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Low Rates (&gt;20%)</w:t>
            </w:r>
          </w:p>
        </w:tc>
        <w:tc>
          <w:tcPr>
            <w:tcW w:w="2947" w:type="dxa"/>
          </w:tcPr>
          <w:p w14:paraId="14F3D167" w14:textId="77777777" w:rsidR="00AC4B25" w:rsidRPr="00E813D9" w:rsidRDefault="00000000" w:rsidP="00AC4B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103708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High Rates Consistently (&gt; 80% of the time)</w:t>
            </w:r>
          </w:p>
          <w:p w14:paraId="68B517C2" w14:textId="77777777" w:rsidR="00AC4B25" w:rsidRPr="00E813D9" w:rsidRDefault="00000000" w:rsidP="00AC4B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125093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Moderate Rates (51%-79% of the time)</w:t>
            </w:r>
          </w:p>
          <w:p w14:paraId="065D684A" w14:textId="77777777" w:rsidR="00AC4B25" w:rsidRPr="00E813D9" w:rsidRDefault="00000000" w:rsidP="00AC4B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-55177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Inconsistent Rates (20%-50% of the time)</w:t>
            </w:r>
          </w:p>
          <w:p w14:paraId="0B6E3E36" w14:textId="48768732" w:rsidR="00AC4B25" w:rsidRPr="00E813D9" w:rsidRDefault="00000000" w:rsidP="00AC4B25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45860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Low Rates (&gt;20%)</w:t>
            </w:r>
          </w:p>
        </w:tc>
        <w:tc>
          <w:tcPr>
            <w:tcW w:w="2948" w:type="dxa"/>
            <w:tcBorders>
              <w:right w:val="nil"/>
            </w:tcBorders>
          </w:tcPr>
          <w:p w14:paraId="7BEFD8A7" w14:textId="77777777" w:rsidR="00AC4B25" w:rsidRPr="00E813D9" w:rsidRDefault="00000000" w:rsidP="00AC4B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69257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High Rates Consistently (&gt; 80% of the time)</w:t>
            </w:r>
          </w:p>
          <w:p w14:paraId="3B577A60" w14:textId="77777777" w:rsidR="00AC4B25" w:rsidRPr="00E813D9" w:rsidRDefault="00000000" w:rsidP="00AC4B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201001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Moderate Rates (51%-79% of the time)</w:t>
            </w:r>
          </w:p>
          <w:p w14:paraId="25FE8A85" w14:textId="77777777" w:rsidR="00AC4B25" w:rsidRPr="00E813D9" w:rsidRDefault="00000000" w:rsidP="00AC4B25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-171001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Inconsistent Rates (20%-50% of the time)</w:t>
            </w:r>
          </w:p>
          <w:p w14:paraId="1F554542" w14:textId="3114DB65" w:rsidR="00AC4B25" w:rsidRPr="00E813D9" w:rsidRDefault="00000000" w:rsidP="00AC4B25">
            <w:pPr>
              <w:rPr>
                <w:sz w:val="20"/>
                <w:szCs w:val="20"/>
              </w:rPr>
            </w:pPr>
            <w:sdt>
              <w:sdtPr>
                <w:rPr>
                  <w:rFonts w:eastAsia="Calibri Light" w:cs="Calibri Light"/>
                  <w:color w:val="000000"/>
                  <w:kern w:val="24"/>
                  <w:sz w:val="20"/>
                  <w:szCs w:val="20"/>
                </w:rPr>
                <w:id w:val="-93898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B25" w:rsidRPr="00E813D9">
                  <w:rPr>
                    <w:rFonts w:eastAsia="MS Gothic" w:cs="Calibri Light"/>
                    <w:color w:val="000000"/>
                    <w:kern w:val="24"/>
                    <w:sz w:val="20"/>
                    <w:szCs w:val="20"/>
                  </w:rPr>
                  <w:t>☐</w:t>
                </w:r>
              </w:sdtContent>
            </w:sdt>
            <w:r w:rsidR="00AC4B25" w:rsidRPr="00E813D9">
              <w:rPr>
                <w:rFonts w:eastAsia="Calibri Light" w:cs="Calibri Light"/>
                <w:color w:val="000000"/>
                <w:kern w:val="24"/>
                <w:sz w:val="20"/>
                <w:szCs w:val="20"/>
              </w:rPr>
              <w:t xml:space="preserve"> Low Rates (&gt;20%)</w:t>
            </w:r>
          </w:p>
        </w:tc>
      </w:tr>
    </w:tbl>
    <w:p w14:paraId="64211E0C" w14:textId="77777777" w:rsidR="00FC5012" w:rsidRDefault="00FC5012"/>
    <w:sectPr w:rsidR="00FC5012" w:rsidSect="00735637">
      <w:footerReference w:type="default" r:id="rId7"/>
      <w:pgSz w:w="15840" w:h="12240" w:orient="landscape"/>
      <w:pgMar w:top="1008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4114" w14:textId="77777777" w:rsidR="00AF35F9" w:rsidRDefault="00AF35F9" w:rsidP="00AC4B25">
      <w:pPr>
        <w:spacing w:after="0" w:line="240" w:lineRule="auto"/>
      </w:pPr>
      <w:r>
        <w:separator/>
      </w:r>
    </w:p>
  </w:endnote>
  <w:endnote w:type="continuationSeparator" w:id="0">
    <w:p w14:paraId="61327801" w14:textId="77777777" w:rsidR="00AF35F9" w:rsidRDefault="00AF35F9" w:rsidP="00AC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5559B" w14:textId="16A68C81" w:rsidR="00090AD4" w:rsidRPr="005F00B0" w:rsidRDefault="00090AD4" w:rsidP="00090AD4">
    <w:pPr>
      <w:spacing w:after="0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>NJPBSIS (202</w:t>
    </w:r>
    <w:r>
      <w:rPr>
        <w:rFonts w:ascii="Arial Narrow" w:eastAsia="Calibri" w:hAnsi="Arial Narrow" w:cs="Arial"/>
        <w:sz w:val="16"/>
        <w:szCs w:val="16"/>
      </w:rPr>
      <w:t>5-2026</w:t>
    </w:r>
    <w:r w:rsidRPr="005F00B0">
      <w:rPr>
        <w:rFonts w:ascii="Arial Narrow" w:eastAsia="Calibri" w:hAnsi="Arial Narrow" w:cs="Arial"/>
        <w:sz w:val="16"/>
        <w:szCs w:val="16"/>
      </w:rPr>
      <w:t xml:space="preserve">).  NJ PBSIS is sponsored by the New Jersey Department of Education, Office of Special Education in collaboration with the Boggs Center, </w:t>
    </w:r>
  </w:p>
  <w:p w14:paraId="06D60E96" w14:textId="750B7757" w:rsidR="00AC4B25" w:rsidRPr="00090AD4" w:rsidRDefault="00090AD4" w:rsidP="00090AD4">
    <w:pPr>
      <w:spacing w:after="0" w:line="240" w:lineRule="auto"/>
      <w:jc w:val="center"/>
      <w:rPr>
        <w:rFonts w:ascii="Arial Narrow" w:eastAsia="Calibri" w:hAnsi="Arial Narrow" w:cs="Arial"/>
        <w:sz w:val="16"/>
        <w:szCs w:val="16"/>
      </w:rPr>
    </w:pPr>
    <w:r w:rsidRPr="005F00B0">
      <w:rPr>
        <w:rFonts w:ascii="Arial Narrow" w:eastAsia="Calibri" w:hAnsi="Arial Narrow" w:cs="Arial"/>
        <w:sz w:val="16"/>
        <w:szCs w:val="16"/>
      </w:rPr>
      <w:t xml:space="preserve">Rutgers </w:t>
    </w:r>
    <w:r>
      <w:rPr>
        <w:rFonts w:ascii="Arial Narrow" w:eastAsia="Calibri" w:hAnsi="Arial Narrow" w:cs="Arial"/>
        <w:sz w:val="16"/>
        <w:szCs w:val="16"/>
      </w:rPr>
      <w:t>University</w:t>
    </w:r>
    <w:r w:rsidRPr="005F00B0">
      <w:rPr>
        <w:rFonts w:ascii="Arial Narrow" w:eastAsia="Calibri" w:hAnsi="Arial Narrow" w:cs="Arial"/>
        <w:sz w:val="16"/>
        <w:szCs w:val="16"/>
      </w:rPr>
      <w:t xml:space="preserve">. NJ PBSIS is funded by I.D.E.A., Part B. </w:t>
    </w:r>
    <w:hyperlink r:id="rId1" w:history="1">
      <w:r w:rsidRPr="008C4020">
        <w:rPr>
          <w:rStyle w:val="Hyperlink"/>
          <w:rFonts w:ascii="Arial Narrow" w:eastAsia="Calibri" w:hAnsi="Arial Narrow" w:cs="Arial"/>
          <w:sz w:val="16"/>
          <w:szCs w:val="16"/>
        </w:rPr>
        <w:t>www.pbsisnj.org</w:t>
      </w:r>
    </w:hyperlink>
    <w:r>
      <w:rPr>
        <w:rFonts w:ascii="Arial Narrow" w:eastAsia="Calibri" w:hAnsi="Arial Narrow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1DA5" w14:textId="77777777" w:rsidR="00AF35F9" w:rsidRDefault="00AF35F9" w:rsidP="00AC4B25">
      <w:pPr>
        <w:spacing w:after="0" w:line="240" w:lineRule="auto"/>
      </w:pPr>
      <w:r>
        <w:separator/>
      </w:r>
    </w:p>
  </w:footnote>
  <w:footnote w:type="continuationSeparator" w:id="0">
    <w:p w14:paraId="7815A89E" w14:textId="77777777" w:rsidR="00AF35F9" w:rsidRDefault="00AF35F9" w:rsidP="00AC4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B47"/>
    <w:multiLevelType w:val="hybridMultilevel"/>
    <w:tmpl w:val="8166C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35009"/>
    <w:multiLevelType w:val="hybridMultilevel"/>
    <w:tmpl w:val="5AF83876"/>
    <w:lvl w:ilvl="0" w:tplc="73B2D66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847D9E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B54A9B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8320002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CB45152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3E075DC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A49B1A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02FDA6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6A9AECF2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203246"/>
    <w:multiLevelType w:val="hybridMultilevel"/>
    <w:tmpl w:val="AAC61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A257F4"/>
    <w:multiLevelType w:val="hybridMultilevel"/>
    <w:tmpl w:val="CD4A4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4A7F54"/>
    <w:multiLevelType w:val="hybridMultilevel"/>
    <w:tmpl w:val="233AF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1045167">
    <w:abstractNumId w:val="1"/>
  </w:num>
  <w:num w:numId="2" w16cid:durableId="1836140207">
    <w:abstractNumId w:val="4"/>
  </w:num>
  <w:num w:numId="3" w16cid:durableId="11038130">
    <w:abstractNumId w:val="0"/>
  </w:num>
  <w:num w:numId="4" w16cid:durableId="90590781">
    <w:abstractNumId w:val="2"/>
  </w:num>
  <w:num w:numId="5" w16cid:durableId="1547836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79"/>
    <w:rsid w:val="00090AD4"/>
    <w:rsid w:val="000C2F15"/>
    <w:rsid w:val="000F51C6"/>
    <w:rsid w:val="00126879"/>
    <w:rsid w:val="00196520"/>
    <w:rsid w:val="00226EE1"/>
    <w:rsid w:val="00287022"/>
    <w:rsid w:val="003A4EDE"/>
    <w:rsid w:val="003E3401"/>
    <w:rsid w:val="003F134B"/>
    <w:rsid w:val="00430DC1"/>
    <w:rsid w:val="004A0F8F"/>
    <w:rsid w:val="004E1E85"/>
    <w:rsid w:val="005610E9"/>
    <w:rsid w:val="005B0974"/>
    <w:rsid w:val="007011DF"/>
    <w:rsid w:val="00735637"/>
    <w:rsid w:val="007F522E"/>
    <w:rsid w:val="00A26083"/>
    <w:rsid w:val="00A728D6"/>
    <w:rsid w:val="00AC4B25"/>
    <w:rsid w:val="00AF35F9"/>
    <w:rsid w:val="00B2006A"/>
    <w:rsid w:val="00B63B36"/>
    <w:rsid w:val="00C16E97"/>
    <w:rsid w:val="00D92D11"/>
    <w:rsid w:val="00D95DF6"/>
    <w:rsid w:val="00DA133C"/>
    <w:rsid w:val="00E1311F"/>
    <w:rsid w:val="00E813D9"/>
    <w:rsid w:val="00F15592"/>
    <w:rsid w:val="00FC1B6B"/>
    <w:rsid w:val="00F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436AD"/>
  <w15:chartTrackingRefBased/>
  <w15:docId w15:val="{5BD29705-1617-4A71-A325-A66167D1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8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8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8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8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8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8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8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8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8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8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8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B25"/>
  </w:style>
  <w:style w:type="paragraph" w:styleId="Footer">
    <w:name w:val="footer"/>
    <w:basedOn w:val="Normal"/>
    <w:link w:val="FooterChar"/>
    <w:uiPriority w:val="99"/>
    <w:unhideWhenUsed/>
    <w:rsid w:val="00AC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B25"/>
  </w:style>
  <w:style w:type="character" w:styleId="Hyperlink">
    <w:name w:val="Hyperlink"/>
    <w:basedOn w:val="DefaultParagraphFont"/>
    <w:uiPriority w:val="99"/>
    <w:unhideWhenUsed/>
    <w:rsid w:val="00090AD4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E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sisn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405</Words>
  <Characters>2313</Characters>
  <Application>Microsoft Office Word</Application>
  <DocSecurity>0</DocSecurity>
  <Lines>19</Lines>
  <Paragraphs>5</Paragraphs>
  <ScaleCrop>false</ScaleCrop>
  <Company>Rutgers University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27</cp:revision>
  <cp:lastPrinted>2026-03-24T11:15:00Z</cp:lastPrinted>
  <dcterms:created xsi:type="dcterms:W3CDTF">2026-03-23T11:00:00Z</dcterms:created>
  <dcterms:modified xsi:type="dcterms:W3CDTF">2026-03-24T11:16:00Z</dcterms:modified>
</cp:coreProperties>
</file>