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B4E11" w14:textId="52661BE3" w:rsidR="00707D5B" w:rsidRDefault="004259CC" w:rsidP="004259CC">
      <w:pPr>
        <w:spacing w:line="259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Tiered Fidelity Inventory Tier 2 Reference Table</w:t>
      </w:r>
    </w:p>
    <w:p w14:paraId="1D674DBF" w14:textId="77777777" w:rsidR="00122489" w:rsidRDefault="00122489" w:rsidP="006B1617">
      <w:pPr>
        <w:spacing w:line="259" w:lineRule="auto"/>
        <w:rPr>
          <w:rFonts w:ascii="Calibri" w:eastAsia="Calibri" w:hAnsi="Calibri" w:cs="Calibri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8"/>
        <w:gridCol w:w="1962"/>
        <w:gridCol w:w="1962"/>
        <w:gridCol w:w="1963"/>
        <w:gridCol w:w="1962"/>
        <w:gridCol w:w="1963"/>
      </w:tblGrid>
      <w:tr w:rsidR="006B1617" w:rsidRPr="006B1617" w14:paraId="0A2C2985" w14:textId="77777777" w:rsidTr="00E31D04">
        <w:tc>
          <w:tcPr>
            <w:tcW w:w="3138" w:type="dxa"/>
            <w:vAlign w:val="bottom"/>
          </w:tcPr>
          <w:p w14:paraId="57E3B5B6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Does the intervention:</w:t>
            </w:r>
          </w:p>
        </w:tc>
        <w:tc>
          <w:tcPr>
            <w:tcW w:w="1962" w:type="dxa"/>
          </w:tcPr>
          <w:p w14:paraId="55BEE467" w14:textId="77777777" w:rsidR="006B1617" w:rsidRPr="006B1617" w:rsidRDefault="006B1617" w:rsidP="00E31D04">
            <w:pPr>
              <w:spacing w:line="259" w:lineRule="auto"/>
              <w:jc w:val="center"/>
              <w:rPr>
                <w:rFonts w:ascii="Aptos" w:eastAsia="Calibri" w:hAnsi="Aptos" w:cs="Calibri"/>
                <w:b/>
                <w:bCs/>
              </w:rPr>
            </w:pPr>
            <w:r w:rsidRPr="00FF4B8B">
              <w:t>Intervention:</w:t>
            </w:r>
          </w:p>
        </w:tc>
        <w:tc>
          <w:tcPr>
            <w:tcW w:w="1962" w:type="dxa"/>
          </w:tcPr>
          <w:p w14:paraId="174D22BB" w14:textId="77777777" w:rsidR="006B1617" w:rsidRPr="006B1617" w:rsidRDefault="006B1617" w:rsidP="00E31D04">
            <w:pPr>
              <w:spacing w:line="259" w:lineRule="auto"/>
              <w:jc w:val="center"/>
              <w:rPr>
                <w:rFonts w:ascii="Aptos" w:eastAsia="Calibri" w:hAnsi="Aptos" w:cs="Calibri"/>
                <w:b/>
                <w:bCs/>
              </w:rPr>
            </w:pPr>
            <w:r w:rsidRPr="00FF4B8B">
              <w:t>Intervention:</w:t>
            </w:r>
          </w:p>
        </w:tc>
        <w:tc>
          <w:tcPr>
            <w:tcW w:w="1963" w:type="dxa"/>
          </w:tcPr>
          <w:p w14:paraId="053A1536" w14:textId="77777777" w:rsidR="006B1617" w:rsidRPr="006B1617" w:rsidRDefault="006B1617" w:rsidP="00E31D04">
            <w:pPr>
              <w:spacing w:line="259" w:lineRule="auto"/>
              <w:jc w:val="center"/>
              <w:rPr>
                <w:rFonts w:ascii="Aptos" w:eastAsia="Calibri" w:hAnsi="Aptos" w:cs="Calibri"/>
                <w:b/>
                <w:bCs/>
              </w:rPr>
            </w:pPr>
            <w:r w:rsidRPr="00FF4B8B">
              <w:t>Intervention:</w:t>
            </w:r>
          </w:p>
        </w:tc>
        <w:tc>
          <w:tcPr>
            <w:tcW w:w="1962" w:type="dxa"/>
          </w:tcPr>
          <w:p w14:paraId="204C71B7" w14:textId="77777777" w:rsidR="006B1617" w:rsidRPr="006B1617" w:rsidRDefault="006B1617" w:rsidP="00E31D04">
            <w:pPr>
              <w:spacing w:line="259" w:lineRule="auto"/>
              <w:jc w:val="center"/>
              <w:rPr>
                <w:rFonts w:ascii="Aptos" w:eastAsia="Calibri" w:hAnsi="Aptos" w:cs="Calibri"/>
                <w:b/>
                <w:bCs/>
              </w:rPr>
            </w:pPr>
            <w:r w:rsidRPr="00FF4B8B">
              <w:t>Intervention:</w:t>
            </w:r>
          </w:p>
        </w:tc>
        <w:tc>
          <w:tcPr>
            <w:tcW w:w="1963" w:type="dxa"/>
          </w:tcPr>
          <w:p w14:paraId="2FB33CB1" w14:textId="77777777" w:rsidR="006B1617" w:rsidRPr="006B1617" w:rsidRDefault="006B1617" w:rsidP="00E31D04">
            <w:pPr>
              <w:spacing w:line="259" w:lineRule="auto"/>
              <w:jc w:val="center"/>
              <w:rPr>
                <w:rFonts w:ascii="Aptos" w:eastAsia="Calibri" w:hAnsi="Aptos" w:cs="Calibri"/>
                <w:b/>
                <w:bCs/>
              </w:rPr>
            </w:pPr>
            <w:r w:rsidRPr="00FF4B8B">
              <w:t>Intervention:</w:t>
            </w:r>
          </w:p>
        </w:tc>
      </w:tr>
      <w:tr w:rsidR="006B1617" w:rsidRPr="006B1617" w14:paraId="67569453" w14:textId="77777777" w:rsidTr="00E31D04">
        <w:tc>
          <w:tcPr>
            <w:tcW w:w="3138" w:type="dxa"/>
          </w:tcPr>
          <w:p w14:paraId="5B419746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Result in access to adult attention</w:t>
            </w:r>
          </w:p>
        </w:tc>
        <w:tc>
          <w:tcPr>
            <w:tcW w:w="1962" w:type="dxa"/>
          </w:tcPr>
          <w:p w14:paraId="7E554EF6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29C34135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42A96240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772AFC7A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4724BC3F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6B1617" w:rsidRPr="006B1617" w14:paraId="58392A7E" w14:textId="77777777" w:rsidTr="00E31D04">
        <w:tc>
          <w:tcPr>
            <w:tcW w:w="3138" w:type="dxa"/>
          </w:tcPr>
          <w:p w14:paraId="7F853361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Result in access to peer attention</w:t>
            </w:r>
          </w:p>
        </w:tc>
        <w:tc>
          <w:tcPr>
            <w:tcW w:w="1962" w:type="dxa"/>
          </w:tcPr>
          <w:p w14:paraId="3410FA6A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0A6376D3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24D2269D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2D202416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45152BAB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6B1617" w:rsidRPr="006B1617" w14:paraId="393FD3FF" w14:textId="77777777" w:rsidTr="00E31D04">
        <w:tc>
          <w:tcPr>
            <w:tcW w:w="3138" w:type="dxa"/>
          </w:tcPr>
          <w:p w14:paraId="242008C7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 xml:space="preserve">Provide opportunities to make choices and decisions relevant to intervention planning? </w:t>
            </w:r>
          </w:p>
        </w:tc>
        <w:tc>
          <w:tcPr>
            <w:tcW w:w="1962" w:type="dxa"/>
          </w:tcPr>
          <w:p w14:paraId="7BFD8E6F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494E37DA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58C18607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133FA099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0B00D032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6B1617" w:rsidRPr="006B1617" w14:paraId="24ED2A05" w14:textId="77777777" w:rsidTr="00E31D04">
        <w:tc>
          <w:tcPr>
            <w:tcW w:w="3138" w:type="dxa"/>
          </w:tcPr>
          <w:p w14:paraId="60B4C290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  <w:highlight w:val="yellow"/>
              </w:rPr>
              <w:t>Option for Avoiding Aversive Activities</w:t>
            </w:r>
          </w:p>
        </w:tc>
        <w:tc>
          <w:tcPr>
            <w:tcW w:w="1962" w:type="dxa"/>
          </w:tcPr>
          <w:p w14:paraId="119901DB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35E8E57B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42B87EFE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3AECB1E9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2572171B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6B1617" w:rsidRPr="006B1617" w14:paraId="74DBB651" w14:textId="77777777" w:rsidTr="00E31D04">
        <w:tc>
          <w:tcPr>
            <w:tcW w:w="3138" w:type="dxa"/>
          </w:tcPr>
          <w:p w14:paraId="3971D909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  <w:highlight w:val="yellow"/>
              </w:rPr>
              <w:t>Option for Avoiding Aversive Social Peer/ Adult Attention</w:t>
            </w:r>
          </w:p>
        </w:tc>
        <w:tc>
          <w:tcPr>
            <w:tcW w:w="1962" w:type="dxa"/>
          </w:tcPr>
          <w:p w14:paraId="5F9FF23A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161C919C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610ACEC8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76ABC8F0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374889D0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6B1617" w:rsidRPr="006B1617" w14:paraId="78E9AFAE" w14:textId="77777777" w:rsidTr="00E31D04">
        <w:tc>
          <w:tcPr>
            <w:tcW w:w="3138" w:type="dxa"/>
          </w:tcPr>
          <w:p w14:paraId="2BEE45C0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 xml:space="preserve">Structure </w:t>
            </w:r>
            <w:proofErr w:type="gramStart"/>
            <w:r w:rsidRPr="006B1617">
              <w:rPr>
                <w:rFonts w:ascii="Aptos" w:hAnsi="Aptos"/>
              </w:rPr>
              <w:t>deliver</w:t>
            </w:r>
            <w:proofErr w:type="gramEnd"/>
            <w:r w:rsidRPr="006B1617">
              <w:rPr>
                <w:rFonts w:ascii="Aptos" w:hAnsi="Aptos"/>
              </w:rPr>
              <w:t xml:space="preserve"> of antecedent prevention (e.g., cues, prompts, precorrections) for 'What to Do' Throughout the Day</w:t>
            </w:r>
          </w:p>
        </w:tc>
        <w:tc>
          <w:tcPr>
            <w:tcW w:w="1962" w:type="dxa"/>
          </w:tcPr>
          <w:p w14:paraId="6EF6A832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079F7104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0ABF5AD5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6A0C4F94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7555D56D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6B1617" w:rsidRPr="006B1617" w14:paraId="0D9A8670" w14:textId="77777777" w:rsidTr="00E31D04">
        <w:tc>
          <w:tcPr>
            <w:tcW w:w="3138" w:type="dxa"/>
          </w:tcPr>
          <w:p w14:paraId="3805946E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Explicitly teaches SEB skills to address identified SEB or mental health needs</w:t>
            </w:r>
          </w:p>
        </w:tc>
        <w:tc>
          <w:tcPr>
            <w:tcW w:w="1962" w:type="dxa"/>
          </w:tcPr>
          <w:p w14:paraId="491C214B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57361236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506584E6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61A838E1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0D9AFAF7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6B1617" w:rsidRPr="006B1617" w14:paraId="42BD9F61" w14:textId="77777777" w:rsidTr="00E31D04">
        <w:tc>
          <w:tcPr>
            <w:tcW w:w="3138" w:type="dxa"/>
          </w:tcPr>
          <w:p w14:paraId="7C242CB5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Addresses identified academic needs</w:t>
            </w:r>
          </w:p>
        </w:tc>
        <w:tc>
          <w:tcPr>
            <w:tcW w:w="1962" w:type="dxa"/>
          </w:tcPr>
          <w:p w14:paraId="12D41A89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6E0ABA21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2C938551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326E3BAF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49F47873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6B1617" w:rsidRPr="006B1617" w14:paraId="4A11AD59" w14:textId="77777777" w:rsidTr="00E31D04">
        <w:tc>
          <w:tcPr>
            <w:tcW w:w="3138" w:type="dxa"/>
          </w:tcPr>
          <w:p w14:paraId="7F9830A3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At Least 5 Times During the Day When Positive Feedback is Set Up</w:t>
            </w:r>
          </w:p>
        </w:tc>
        <w:tc>
          <w:tcPr>
            <w:tcW w:w="1962" w:type="dxa"/>
          </w:tcPr>
          <w:p w14:paraId="0C8EECB5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621B893C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556CA673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443A79F2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12650F89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6B1617" w:rsidRPr="006B1617" w14:paraId="175F46CC" w14:textId="77777777" w:rsidTr="00E31D04">
        <w:tc>
          <w:tcPr>
            <w:tcW w:w="3138" w:type="dxa"/>
          </w:tcPr>
          <w:p w14:paraId="2333FA1D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 School-Home Communication System</w:t>
            </w:r>
          </w:p>
        </w:tc>
        <w:tc>
          <w:tcPr>
            <w:tcW w:w="1962" w:type="dxa"/>
          </w:tcPr>
          <w:p w14:paraId="1C0EE8A7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03001867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35B4D0B4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74B76673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3AE2518C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6B1617" w:rsidRPr="006B1617" w14:paraId="1EB0BCDD" w14:textId="77777777" w:rsidTr="00E31D04">
        <w:tc>
          <w:tcPr>
            <w:tcW w:w="3138" w:type="dxa"/>
          </w:tcPr>
          <w:p w14:paraId="3D2BB8E8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Can the intervention be personalized</w:t>
            </w:r>
          </w:p>
        </w:tc>
        <w:tc>
          <w:tcPr>
            <w:tcW w:w="1962" w:type="dxa"/>
          </w:tcPr>
          <w:p w14:paraId="516169FB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212BA9E3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23212BEE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4A9F015B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5103ED3A" w14:textId="77777777" w:rsidR="006B1617" w:rsidRPr="006B1617" w:rsidRDefault="006B1617" w:rsidP="00E31D04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</w:tr>
    </w:tbl>
    <w:p w14:paraId="2BAC67CF" w14:textId="39E3A394" w:rsidR="006B1617" w:rsidRDefault="006B1617" w:rsidP="006B1617">
      <w:pPr>
        <w:spacing w:line="259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lastRenderedPageBreak/>
        <w:t>Sample Completed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8"/>
        <w:gridCol w:w="1962"/>
        <w:gridCol w:w="1962"/>
        <w:gridCol w:w="1963"/>
        <w:gridCol w:w="1962"/>
        <w:gridCol w:w="1963"/>
      </w:tblGrid>
      <w:tr w:rsidR="006B1617" w:rsidRPr="006B1617" w14:paraId="14F06D5E" w14:textId="77777777" w:rsidTr="006B1617">
        <w:tc>
          <w:tcPr>
            <w:tcW w:w="3138" w:type="dxa"/>
            <w:vAlign w:val="bottom"/>
          </w:tcPr>
          <w:p w14:paraId="6609B88C" w14:textId="5220669A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Does the intervention:</w:t>
            </w:r>
          </w:p>
        </w:tc>
        <w:tc>
          <w:tcPr>
            <w:tcW w:w="1962" w:type="dxa"/>
          </w:tcPr>
          <w:p w14:paraId="1DF9B432" w14:textId="400D0334" w:rsidR="006B1617" w:rsidRPr="006B1617" w:rsidRDefault="006B1617" w:rsidP="006B1617">
            <w:pPr>
              <w:spacing w:line="259" w:lineRule="auto"/>
              <w:jc w:val="center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  <w:b/>
                <w:bCs/>
              </w:rPr>
              <w:t>Check in, Check out</w:t>
            </w:r>
          </w:p>
        </w:tc>
        <w:tc>
          <w:tcPr>
            <w:tcW w:w="1962" w:type="dxa"/>
          </w:tcPr>
          <w:p w14:paraId="5EBC6A3F" w14:textId="77777777" w:rsidR="006B1617" w:rsidRPr="006B1617" w:rsidRDefault="006B1617" w:rsidP="006B1617">
            <w:pPr>
              <w:jc w:val="center"/>
              <w:rPr>
                <w:rFonts w:ascii="Aptos" w:hAnsi="Aptos"/>
                <w:b/>
                <w:bCs/>
              </w:rPr>
            </w:pPr>
            <w:r w:rsidRPr="006B1617">
              <w:rPr>
                <w:rFonts w:ascii="Aptos" w:hAnsi="Aptos"/>
                <w:b/>
                <w:bCs/>
              </w:rPr>
              <w:t>Social Skills Groups</w:t>
            </w:r>
          </w:p>
          <w:p w14:paraId="0F8293C5" w14:textId="77777777" w:rsidR="006B1617" w:rsidRPr="006B1617" w:rsidRDefault="006B1617" w:rsidP="006B1617">
            <w:pPr>
              <w:spacing w:line="259" w:lineRule="auto"/>
              <w:jc w:val="center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1F6BA97C" w14:textId="570585BE" w:rsidR="006B1617" w:rsidRPr="006B1617" w:rsidRDefault="006B1617" w:rsidP="006B1617">
            <w:pPr>
              <w:spacing w:line="259" w:lineRule="auto"/>
              <w:jc w:val="center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  <w:b/>
                <w:bCs/>
              </w:rPr>
              <w:t>Manualized Intervention to Address Regulation Concerns</w:t>
            </w:r>
          </w:p>
        </w:tc>
        <w:tc>
          <w:tcPr>
            <w:tcW w:w="1962" w:type="dxa"/>
          </w:tcPr>
          <w:p w14:paraId="0051C761" w14:textId="7EBB8C1B" w:rsidR="006B1617" w:rsidRPr="006B1617" w:rsidRDefault="006B1617" w:rsidP="006B1617">
            <w:pPr>
              <w:spacing w:line="259" w:lineRule="auto"/>
              <w:jc w:val="center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  <w:b/>
                <w:bCs/>
              </w:rPr>
              <w:t>Targeted Academic Support</w:t>
            </w:r>
          </w:p>
        </w:tc>
        <w:tc>
          <w:tcPr>
            <w:tcW w:w="1963" w:type="dxa"/>
          </w:tcPr>
          <w:p w14:paraId="5C5A72BC" w14:textId="636A0F6C" w:rsidR="006B1617" w:rsidRPr="006B1617" w:rsidRDefault="006B1617" w:rsidP="006B1617">
            <w:pPr>
              <w:spacing w:line="259" w:lineRule="auto"/>
              <w:jc w:val="center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  <w:b/>
                <w:bCs/>
              </w:rPr>
              <w:t>Small Group Mentoring or Advisory</w:t>
            </w:r>
          </w:p>
        </w:tc>
      </w:tr>
      <w:tr w:rsidR="006B1617" w:rsidRPr="006B1617" w14:paraId="67104CC7" w14:textId="77777777" w:rsidTr="006B1617">
        <w:tc>
          <w:tcPr>
            <w:tcW w:w="3138" w:type="dxa"/>
          </w:tcPr>
          <w:p w14:paraId="66A0738E" w14:textId="4988F9D8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Result in access to adult attention</w:t>
            </w:r>
          </w:p>
        </w:tc>
        <w:tc>
          <w:tcPr>
            <w:tcW w:w="1962" w:type="dxa"/>
          </w:tcPr>
          <w:p w14:paraId="347E0892" w14:textId="26E59EEC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  <w:tc>
          <w:tcPr>
            <w:tcW w:w="1962" w:type="dxa"/>
          </w:tcPr>
          <w:p w14:paraId="621B97C9" w14:textId="520E9A33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  <w:tc>
          <w:tcPr>
            <w:tcW w:w="1963" w:type="dxa"/>
          </w:tcPr>
          <w:p w14:paraId="579AF68D" w14:textId="153E87E6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Adaptable</w:t>
            </w:r>
          </w:p>
        </w:tc>
        <w:tc>
          <w:tcPr>
            <w:tcW w:w="1962" w:type="dxa"/>
          </w:tcPr>
          <w:p w14:paraId="6EF154B7" w14:textId="1AF02F37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  <w:tc>
          <w:tcPr>
            <w:tcW w:w="1963" w:type="dxa"/>
          </w:tcPr>
          <w:p w14:paraId="3B4BD3FC" w14:textId="0B500E5A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</w:tr>
      <w:tr w:rsidR="006B1617" w:rsidRPr="006B1617" w14:paraId="441B9DEF" w14:textId="77777777" w:rsidTr="006B1617">
        <w:tc>
          <w:tcPr>
            <w:tcW w:w="3138" w:type="dxa"/>
          </w:tcPr>
          <w:p w14:paraId="775E4D26" w14:textId="20390B99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Result in access to peer attention</w:t>
            </w:r>
          </w:p>
        </w:tc>
        <w:tc>
          <w:tcPr>
            <w:tcW w:w="1962" w:type="dxa"/>
          </w:tcPr>
          <w:p w14:paraId="77C2A95B" w14:textId="477EB556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  <w:tc>
          <w:tcPr>
            <w:tcW w:w="1962" w:type="dxa"/>
          </w:tcPr>
          <w:p w14:paraId="01E80053" w14:textId="62FF8C64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  <w:tc>
          <w:tcPr>
            <w:tcW w:w="1963" w:type="dxa"/>
          </w:tcPr>
          <w:p w14:paraId="3C6111CC" w14:textId="00B9C49B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Adaptable</w:t>
            </w:r>
          </w:p>
        </w:tc>
        <w:tc>
          <w:tcPr>
            <w:tcW w:w="1962" w:type="dxa"/>
          </w:tcPr>
          <w:p w14:paraId="72F487F0" w14:textId="71B80D7A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  <w:tc>
          <w:tcPr>
            <w:tcW w:w="1963" w:type="dxa"/>
          </w:tcPr>
          <w:p w14:paraId="2A100850" w14:textId="3CE9F0BE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</w:tr>
      <w:tr w:rsidR="006B1617" w:rsidRPr="006B1617" w14:paraId="7652A06D" w14:textId="77777777" w:rsidTr="006B1617">
        <w:tc>
          <w:tcPr>
            <w:tcW w:w="3138" w:type="dxa"/>
          </w:tcPr>
          <w:p w14:paraId="7286AE7E" w14:textId="75C56BEE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 xml:space="preserve">Provide opportunities to make choices and decisions relevant to intervention planning? </w:t>
            </w:r>
          </w:p>
        </w:tc>
        <w:tc>
          <w:tcPr>
            <w:tcW w:w="1962" w:type="dxa"/>
          </w:tcPr>
          <w:p w14:paraId="33E0FB5B" w14:textId="31CA9188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Flexible to include student voice in planning decisions</w:t>
            </w:r>
          </w:p>
        </w:tc>
        <w:tc>
          <w:tcPr>
            <w:tcW w:w="1962" w:type="dxa"/>
          </w:tcPr>
          <w:p w14:paraId="591794F8" w14:textId="433DE2DA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Flexible to include student voice in planning decisions</w:t>
            </w:r>
          </w:p>
        </w:tc>
        <w:tc>
          <w:tcPr>
            <w:tcW w:w="1963" w:type="dxa"/>
          </w:tcPr>
          <w:p w14:paraId="78BACFCC" w14:textId="383493DF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Flexible to include student voice in planning decisions</w:t>
            </w:r>
          </w:p>
        </w:tc>
        <w:tc>
          <w:tcPr>
            <w:tcW w:w="1962" w:type="dxa"/>
          </w:tcPr>
          <w:p w14:paraId="31C2BFEB" w14:textId="5419A136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Flexible to include student voice in planning decisions</w:t>
            </w:r>
          </w:p>
        </w:tc>
        <w:tc>
          <w:tcPr>
            <w:tcW w:w="1963" w:type="dxa"/>
          </w:tcPr>
          <w:p w14:paraId="17496920" w14:textId="764A6E3A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Flexible to include student voice in planning decisions</w:t>
            </w:r>
          </w:p>
        </w:tc>
      </w:tr>
      <w:tr w:rsidR="006B1617" w:rsidRPr="006B1617" w14:paraId="30C1D337" w14:textId="77777777" w:rsidTr="006B1617">
        <w:tc>
          <w:tcPr>
            <w:tcW w:w="3138" w:type="dxa"/>
          </w:tcPr>
          <w:p w14:paraId="5AE17174" w14:textId="2073B091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  <w:highlight w:val="yellow"/>
              </w:rPr>
              <w:t>Option for Avoiding Aversive Activities</w:t>
            </w:r>
          </w:p>
        </w:tc>
        <w:tc>
          <w:tcPr>
            <w:tcW w:w="1962" w:type="dxa"/>
          </w:tcPr>
          <w:p w14:paraId="15CA52B9" w14:textId="11496A25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Adaptable</w:t>
            </w:r>
          </w:p>
        </w:tc>
        <w:tc>
          <w:tcPr>
            <w:tcW w:w="1962" w:type="dxa"/>
          </w:tcPr>
          <w:p w14:paraId="0DD4460C" w14:textId="4879BB26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No</w:t>
            </w:r>
          </w:p>
        </w:tc>
        <w:tc>
          <w:tcPr>
            <w:tcW w:w="1963" w:type="dxa"/>
          </w:tcPr>
          <w:p w14:paraId="238FEEBC" w14:textId="010D7301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Adaptable</w:t>
            </w:r>
          </w:p>
        </w:tc>
        <w:tc>
          <w:tcPr>
            <w:tcW w:w="1962" w:type="dxa"/>
          </w:tcPr>
          <w:p w14:paraId="63C67ADC" w14:textId="7C01AACD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Adaptable</w:t>
            </w:r>
          </w:p>
        </w:tc>
        <w:tc>
          <w:tcPr>
            <w:tcW w:w="1963" w:type="dxa"/>
          </w:tcPr>
          <w:p w14:paraId="50643E96" w14:textId="67027893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No</w:t>
            </w:r>
          </w:p>
        </w:tc>
      </w:tr>
      <w:tr w:rsidR="006B1617" w:rsidRPr="006B1617" w14:paraId="18E625D6" w14:textId="77777777" w:rsidTr="006B1617">
        <w:tc>
          <w:tcPr>
            <w:tcW w:w="3138" w:type="dxa"/>
          </w:tcPr>
          <w:p w14:paraId="16D0ACD7" w14:textId="625ABC5C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  <w:highlight w:val="yellow"/>
              </w:rPr>
              <w:t>Option for Avoiding Aversive Social Peer/ Adult Attention</w:t>
            </w:r>
          </w:p>
        </w:tc>
        <w:tc>
          <w:tcPr>
            <w:tcW w:w="1962" w:type="dxa"/>
          </w:tcPr>
          <w:p w14:paraId="5E836EFF" w14:textId="4DF9098F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Adaptable</w:t>
            </w:r>
          </w:p>
        </w:tc>
        <w:tc>
          <w:tcPr>
            <w:tcW w:w="1962" w:type="dxa"/>
          </w:tcPr>
          <w:p w14:paraId="734623FF" w14:textId="65F0A19E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No</w:t>
            </w:r>
          </w:p>
        </w:tc>
        <w:tc>
          <w:tcPr>
            <w:tcW w:w="1963" w:type="dxa"/>
          </w:tcPr>
          <w:p w14:paraId="64DFD509" w14:textId="5B750F1A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Adaptable</w:t>
            </w:r>
          </w:p>
        </w:tc>
        <w:tc>
          <w:tcPr>
            <w:tcW w:w="1962" w:type="dxa"/>
          </w:tcPr>
          <w:p w14:paraId="79FCAD95" w14:textId="34D13715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No</w:t>
            </w:r>
          </w:p>
        </w:tc>
        <w:tc>
          <w:tcPr>
            <w:tcW w:w="1963" w:type="dxa"/>
          </w:tcPr>
          <w:p w14:paraId="6D9C1BDF" w14:textId="593AE3EA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No</w:t>
            </w:r>
          </w:p>
        </w:tc>
      </w:tr>
      <w:tr w:rsidR="006B1617" w:rsidRPr="006B1617" w14:paraId="69762B14" w14:textId="77777777" w:rsidTr="006B1617">
        <w:tc>
          <w:tcPr>
            <w:tcW w:w="3138" w:type="dxa"/>
          </w:tcPr>
          <w:p w14:paraId="792C2AED" w14:textId="43466631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 xml:space="preserve">Structure </w:t>
            </w:r>
            <w:proofErr w:type="gramStart"/>
            <w:r w:rsidRPr="006B1617">
              <w:rPr>
                <w:rFonts w:ascii="Aptos" w:hAnsi="Aptos"/>
              </w:rPr>
              <w:t>deliver</w:t>
            </w:r>
            <w:proofErr w:type="gramEnd"/>
            <w:r w:rsidRPr="006B1617">
              <w:rPr>
                <w:rFonts w:ascii="Aptos" w:hAnsi="Aptos"/>
              </w:rPr>
              <w:t xml:space="preserve"> of antecedent prevention (e.g., cues, prompts, precorrections) for 'What to Do' Throughout the Day</w:t>
            </w:r>
          </w:p>
        </w:tc>
        <w:tc>
          <w:tcPr>
            <w:tcW w:w="1962" w:type="dxa"/>
          </w:tcPr>
          <w:p w14:paraId="2E77CE52" w14:textId="7ECB4C00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Flexible to include specific prompting needs in routine</w:t>
            </w:r>
          </w:p>
        </w:tc>
        <w:tc>
          <w:tcPr>
            <w:tcW w:w="1962" w:type="dxa"/>
          </w:tcPr>
          <w:p w14:paraId="4532F2E2" w14:textId="582F92E9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Adaptable</w:t>
            </w:r>
          </w:p>
        </w:tc>
        <w:tc>
          <w:tcPr>
            <w:tcW w:w="1963" w:type="dxa"/>
          </w:tcPr>
          <w:p w14:paraId="4E9CB2CD" w14:textId="3423D8AD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  <w:tc>
          <w:tcPr>
            <w:tcW w:w="1962" w:type="dxa"/>
          </w:tcPr>
          <w:p w14:paraId="6C842F1F" w14:textId="5E3C2B21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Adaptable</w:t>
            </w:r>
          </w:p>
        </w:tc>
        <w:tc>
          <w:tcPr>
            <w:tcW w:w="1963" w:type="dxa"/>
          </w:tcPr>
          <w:p w14:paraId="2610B17F" w14:textId="454F795D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Adaptable</w:t>
            </w:r>
          </w:p>
        </w:tc>
      </w:tr>
      <w:tr w:rsidR="006B1617" w:rsidRPr="006B1617" w14:paraId="5D53AE76" w14:textId="77777777" w:rsidTr="006B1617">
        <w:tc>
          <w:tcPr>
            <w:tcW w:w="3138" w:type="dxa"/>
          </w:tcPr>
          <w:p w14:paraId="39259F60" w14:textId="4C14BF93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Explicitly teaches SEB skills to address identified SEB or mental health needs</w:t>
            </w:r>
          </w:p>
        </w:tc>
        <w:tc>
          <w:tcPr>
            <w:tcW w:w="1962" w:type="dxa"/>
          </w:tcPr>
          <w:p w14:paraId="735FFCA4" w14:textId="530647C3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No</w:t>
            </w:r>
          </w:p>
        </w:tc>
        <w:tc>
          <w:tcPr>
            <w:tcW w:w="1962" w:type="dxa"/>
          </w:tcPr>
          <w:p w14:paraId="446C0674" w14:textId="32FBEA1E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  <w:tc>
          <w:tcPr>
            <w:tcW w:w="1963" w:type="dxa"/>
          </w:tcPr>
          <w:p w14:paraId="7F40791D" w14:textId="0551586B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  <w:tc>
          <w:tcPr>
            <w:tcW w:w="1962" w:type="dxa"/>
          </w:tcPr>
          <w:p w14:paraId="677339BB" w14:textId="1CB9BA58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No</w:t>
            </w:r>
          </w:p>
        </w:tc>
        <w:tc>
          <w:tcPr>
            <w:tcW w:w="1963" w:type="dxa"/>
          </w:tcPr>
          <w:p w14:paraId="4A7A9FDD" w14:textId="1C2E81A9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Adaptable</w:t>
            </w:r>
          </w:p>
        </w:tc>
      </w:tr>
      <w:tr w:rsidR="006B1617" w:rsidRPr="006B1617" w14:paraId="5F0A5489" w14:textId="77777777" w:rsidTr="006B1617">
        <w:tc>
          <w:tcPr>
            <w:tcW w:w="3138" w:type="dxa"/>
          </w:tcPr>
          <w:p w14:paraId="7B343F06" w14:textId="3F30F302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Addresses identified academic needs</w:t>
            </w:r>
          </w:p>
        </w:tc>
        <w:tc>
          <w:tcPr>
            <w:tcW w:w="1962" w:type="dxa"/>
          </w:tcPr>
          <w:p w14:paraId="1E62BFB8" w14:textId="53E7598F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No</w:t>
            </w:r>
          </w:p>
        </w:tc>
        <w:tc>
          <w:tcPr>
            <w:tcW w:w="1962" w:type="dxa"/>
          </w:tcPr>
          <w:p w14:paraId="4D61B71B" w14:textId="6D63A7E0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No</w:t>
            </w:r>
          </w:p>
        </w:tc>
        <w:tc>
          <w:tcPr>
            <w:tcW w:w="1963" w:type="dxa"/>
          </w:tcPr>
          <w:p w14:paraId="38BA68AA" w14:textId="232C2FEB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No</w:t>
            </w:r>
          </w:p>
        </w:tc>
        <w:tc>
          <w:tcPr>
            <w:tcW w:w="1962" w:type="dxa"/>
          </w:tcPr>
          <w:p w14:paraId="624E2423" w14:textId="71370171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  <w:tc>
          <w:tcPr>
            <w:tcW w:w="1963" w:type="dxa"/>
          </w:tcPr>
          <w:p w14:paraId="6ACD3F82" w14:textId="663F394B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Adaptable</w:t>
            </w:r>
          </w:p>
        </w:tc>
      </w:tr>
      <w:tr w:rsidR="006B1617" w:rsidRPr="006B1617" w14:paraId="51EBB0D1" w14:textId="77777777" w:rsidTr="006B1617">
        <w:tc>
          <w:tcPr>
            <w:tcW w:w="3138" w:type="dxa"/>
          </w:tcPr>
          <w:p w14:paraId="785FED07" w14:textId="2285EC28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At Least 5 Times During the Day When Positive Feedback is Set Up</w:t>
            </w:r>
          </w:p>
        </w:tc>
        <w:tc>
          <w:tcPr>
            <w:tcW w:w="1962" w:type="dxa"/>
          </w:tcPr>
          <w:p w14:paraId="131523A6" w14:textId="06C18251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  <w:tc>
          <w:tcPr>
            <w:tcW w:w="1962" w:type="dxa"/>
          </w:tcPr>
          <w:p w14:paraId="2D0565C2" w14:textId="48B1115A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No</w:t>
            </w:r>
          </w:p>
        </w:tc>
        <w:tc>
          <w:tcPr>
            <w:tcW w:w="1963" w:type="dxa"/>
          </w:tcPr>
          <w:p w14:paraId="431D7DC5" w14:textId="4BF37ED0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  <w:tc>
          <w:tcPr>
            <w:tcW w:w="1962" w:type="dxa"/>
          </w:tcPr>
          <w:p w14:paraId="5D6ED48B" w14:textId="5754D896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No</w:t>
            </w:r>
          </w:p>
        </w:tc>
        <w:tc>
          <w:tcPr>
            <w:tcW w:w="1963" w:type="dxa"/>
          </w:tcPr>
          <w:p w14:paraId="7FDCBA80" w14:textId="6D05E953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 xml:space="preserve">Adaptable </w:t>
            </w:r>
          </w:p>
        </w:tc>
      </w:tr>
      <w:tr w:rsidR="006B1617" w:rsidRPr="006B1617" w14:paraId="5FE329B0" w14:textId="77777777" w:rsidTr="006B1617">
        <w:tc>
          <w:tcPr>
            <w:tcW w:w="3138" w:type="dxa"/>
          </w:tcPr>
          <w:p w14:paraId="52D814A1" w14:textId="1FF96623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 School-Home Communication System</w:t>
            </w:r>
          </w:p>
        </w:tc>
        <w:tc>
          <w:tcPr>
            <w:tcW w:w="1962" w:type="dxa"/>
          </w:tcPr>
          <w:p w14:paraId="469C3569" w14:textId="3DD006C9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  <w:tc>
          <w:tcPr>
            <w:tcW w:w="1962" w:type="dxa"/>
          </w:tcPr>
          <w:p w14:paraId="71B9DD93" w14:textId="70A11E17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Adaptable</w:t>
            </w:r>
          </w:p>
        </w:tc>
        <w:tc>
          <w:tcPr>
            <w:tcW w:w="1963" w:type="dxa"/>
          </w:tcPr>
          <w:p w14:paraId="027647D8" w14:textId="700C46B9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  <w:tc>
          <w:tcPr>
            <w:tcW w:w="1962" w:type="dxa"/>
          </w:tcPr>
          <w:p w14:paraId="0EAECB44" w14:textId="2202167A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Adaptable</w:t>
            </w:r>
          </w:p>
        </w:tc>
        <w:tc>
          <w:tcPr>
            <w:tcW w:w="1963" w:type="dxa"/>
          </w:tcPr>
          <w:p w14:paraId="62B8A01B" w14:textId="4525161E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</w:tr>
      <w:tr w:rsidR="006B1617" w:rsidRPr="006B1617" w14:paraId="101D5DC6" w14:textId="77777777" w:rsidTr="006B1617">
        <w:tc>
          <w:tcPr>
            <w:tcW w:w="3138" w:type="dxa"/>
          </w:tcPr>
          <w:p w14:paraId="1BDFD85E" w14:textId="3ACE67E6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lastRenderedPageBreak/>
              <w:t>Can the intervention be personalized</w:t>
            </w:r>
          </w:p>
        </w:tc>
        <w:tc>
          <w:tcPr>
            <w:tcW w:w="1962" w:type="dxa"/>
          </w:tcPr>
          <w:p w14:paraId="757C6058" w14:textId="1B74A4B8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Yes</w:t>
            </w:r>
          </w:p>
        </w:tc>
        <w:tc>
          <w:tcPr>
            <w:tcW w:w="1962" w:type="dxa"/>
          </w:tcPr>
          <w:p w14:paraId="3F88F3C6" w14:textId="77777777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3" w:type="dxa"/>
          </w:tcPr>
          <w:p w14:paraId="03FCCAAD" w14:textId="77777777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962" w:type="dxa"/>
          </w:tcPr>
          <w:p w14:paraId="13F7F6DD" w14:textId="64DFE93A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No</w:t>
            </w:r>
          </w:p>
        </w:tc>
        <w:tc>
          <w:tcPr>
            <w:tcW w:w="1963" w:type="dxa"/>
          </w:tcPr>
          <w:p w14:paraId="2AC62F9D" w14:textId="7D0353B9" w:rsidR="006B1617" w:rsidRPr="006B1617" w:rsidRDefault="006B1617" w:rsidP="006B1617">
            <w:pPr>
              <w:spacing w:line="259" w:lineRule="auto"/>
              <w:rPr>
                <w:rFonts w:ascii="Aptos" w:eastAsia="Calibri" w:hAnsi="Aptos" w:cs="Calibri"/>
                <w:b/>
                <w:bCs/>
              </w:rPr>
            </w:pPr>
            <w:r w:rsidRPr="006B1617">
              <w:rPr>
                <w:rFonts w:ascii="Aptos" w:hAnsi="Aptos"/>
              </w:rPr>
              <w:t>Adaptable</w:t>
            </w:r>
          </w:p>
        </w:tc>
      </w:tr>
    </w:tbl>
    <w:p w14:paraId="680E2F70" w14:textId="7BDE558F" w:rsidR="00B25DFE" w:rsidRPr="006B1617" w:rsidRDefault="004259CC">
      <w:pPr>
        <w:spacing w:after="160" w:line="259" w:lineRule="auto"/>
        <w:rPr>
          <w:sz w:val="20"/>
          <w:szCs w:val="20"/>
        </w:rPr>
      </w:pPr>
      <w:r w:rsidRPr="003268E7">
        <w:rPr>
          <w:sz w:val="20"/>
          <w:szCs w:val="20"/>
        </w:rPr>
        <w:t xml:space="preserve">Yes = part of typical implementation Adaptable = adaptation possible No = not part of typical implementation </w:t>
      </w:r>
    </w:p>
    <w:sectPr w:rsidR="00B25DFE" w:rsidRPr="006B1617" w:rsidSect="003268E7">
      <w:footerReference w:type="default" r:id="rId6"/>
      <w:pgSz w:w="15840" w:h="12240" w:orient="landscape"/>
      <w:pgMar w:top="1152" w:right="1440" w:bottom="1152" w:left="1440" w:header="432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F3E46" w14:textId="77777777" w:rsidR="00264A9B" w:rsidRDefault="00264A9B" w:rsidP="003268E7">
      <w:pPr>
        <w:spacing w:line="240" w:lineRule="auto"/>
      </w:pPr>
      <w:r>
        <w:separator/>
      </w:r>
    </w:p>
  </w:endnote>
  <w:endnote w:type="continuationSeparator" w:id="0">
    <w:p w14:paraId="4A4573C0" w14:textId="77777777" w:rsidR="00264A9B" w:rsidRDefault="00264A9B" w:rsidP="003268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D460EF1-9ABA-408F-9CC2-7D336FF3468F}"/>
    <w:embedBold r:id="rId2" w:fontKey="{AF5FE1EF-8BB1-47D4-B377-1E3C0D00514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216A1526-731C-4854-AB78-6B6D48B990B2}"/>
    <w:embedBold r:id="rId4" w:fontKey="{9E87A830-F2D5-45E6-A38E-D9D29BD084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732F323-D4A5-434B-8BC5-FB9A327185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59A2A" w14:textId="671D8E3C" w:rsidR="003268E7" w:rsidRPr="003268E7" w:rsidRDefault="003268E7" w:rsidP="003268E7">
    <w:pPr>
      <w:spacing w:after="160" w:line="259" w:lineRule="auto"/>
      <w:rPr>
        <w:sz w:val="20"/>
        <w:szCs w:val="20"/>
      </w:rPr>
    </w:pPr>
    <w:r w:rsidRPr="003268E7">
      <w:rPr>
        <w:sz w:val="20"/>
        <w:szCs w:val="20"/>
      </w:rPr>
      <w:t>(Adapted from the TFI 3.0, 2025 and A Reference Guide for Function-Based Support Options; Horner &amp; Todd, 2002)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6DCC4" w14:textId="77777777" w:rsidR="00264A9B" w:rsidRDefault="00264A9B" w:rsidP="003268E7">
      <w:pPr>
        <w:spacing w:line="240" w:lineRule="auto"/>
      </w:pPr>
      <w:r>
        <w:separator/>
      </w:r>
    </w:p>
  </w:footnote>
  <w:footnote w:type="continuationSeparator" w:id="0">
    <w:p w14:paraId="5AA43354" w14:textId="77777777" w:rsidR="00264A9B" w:rsidRDefault="00264A9B" w:rsidP="003268E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5B"/>
    <w:rsid w:val="000D2801"/>
    <w:rsid w:val="00122489"/>
    <w:rsid w:val="00264A9B"/>
    <w:rsid w:val="003268E7"/>
    <w:rsid w:val="004259CC"/>
    <w:rsid w:val="005D01A4"/>
    <w:rsid w:val="006B1617"/>
    <w:rsid w:val="00707D5B"/>
    <w:rsid w:val="007D01DB"/>
    <w:rsid w:val="00806315"/>
    <w:rsid w:val="00B25DFE"/>
    <w:rsid w:val="00B56BA7"/>
    <w:rsid w:val="00BC2865"/>
    <w:rsid w:val="00C8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EC2AD"/>
  <w15:docId w15:val="{97E46922-1975-41E5-87F1-E84DC070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3268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8E7"/>
  </w:style>
  <w:style w:type="paragraph" w:styleId="Footer">
    <w:name w:val="footer"/>
    <w:basedOn w:val="Normal"/>
    <w:link w:val="FooterChar"/>
    <w:uiPriority w:val="99"/>
    <w:unhideWhenUsed/>
    <w:rsid w:val="003268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8E7"/>
  </w:style>
  <w:style w:type="table" w:styleId="TableGrid">
    <w:name w:val="Table Grid"/>
    <w:basedOn w:val="TableNormal"/>
    <w:uiPriority w:val="39"/>
    <w:rsid w:val="001224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357</Words>
  <Characters>2040</Characters>
  <Application>Microsoft Office Word</Application>
  <DocSecurity>0</DocSecurity>
  <Lines>17</Lines>
  <Paragraphs>4</Paragraphs>
  <ScaleCrop>false</ScaleCrop>
  <Company>Rutgers University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Lohrmann</dc:creator>
  <cp:lastModifiedBy>Sharon Lohrmann</cp:lastModifiedBy>
  <cp:revision>11</cp:revision>
  <dcterms:created xsi:type="dcterms:W3CDTF">2026-03-25T16:21:00Z</dcterms:created>
  <dcterms:modified xsi:type="dcterms:W3CDTF">2026-08-21T12:49:00Z</dcterms:modified>
</cp:coreProperties>
</file>