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211E0C" w14:textId="66F8BC52" w:rsidR="00FC5012" w:rsidRPr="00C24AA4" w:rsidRDefault="00B72522">
      <w:pPr>
        <w:rPr>
          <w:b/>
          <w:bCs/>
          <w:sz w:val="32"/>
          <w:szCs w:val="32"/>
        </w:rPr>
      </w:pPr>
      <w:r w:rsidRPr="00C24AA4">
        <w:rPr>
          <w:b/>
          <w:bCs/>
          <w:sz w:val="32"/>
          <w:szCs w:val="32"/>
        </w:rPr>
        <w:t>Performance Rubric Recording Form</w:t>
      </w:r>
    </w:p>
    <w:p w14:paraId="24E43D25" w14:textId="41494538" w:rsidR="00001A7A" w:rsidRDefault="00001A7A">
      <w:r>
        <w:t>Instructions:</w:t>
      </w:r>
    </w:p>
    <w:p w14:paraId="04610058" w14:textId="0502DA5B" w:rsidR="00E629FA" w:rsidRDefault="00E629FA" w:rsidP="00001A7A">
      <w:pPr>
        <w:pStyle w:val="ListParagraph"/>
        <w:numPr>
          <w:ilvl w:val="0"/>
          <w:numId w:val="1"/>
        </w:numPr>
      </w:pPr>
      <w:r>
        <w:t>This approach to data recording is a good fit for monitoring progress toward intervention goals.</w:t>
      </w:r>
    </w:p>
    <w:p w14:paraId="09CBA24B" w14:textId="6EF5CB94" w:rsidR="00E629FA" w:rsidRDefault="00E629FA" w:rsidP="00001A7A">
      <w:pPr>
        <w:pStyle w:val="ListParagraph"/>
        <w:numPr>
          <w:ilvl w:val="0"/>
          <w:numId w:val="1"/>
        </w:numPr>
      </w:pPr>
      <w:r>
        <w:t>The definition and rubric are typically oriented toward behaviors to increase.</w:t>
      </w:r>
    </w:p>
    <w:p w14:paraId="170CA8EC" w14:textId="77777777" w:rsidR="00E629FA" w:rsidRDefault="00E629FA" w:rsidP="00E629FA">
      <w:pPr>
        <w:pStyle w:val="ListParagraph"/>
        <w:numPr>
          <w:ilvl w:val="0"/>
          <w:numId w:val="1"/>
        </w:numPr>
      </w:pPr>
      <w:r>
        <w:t>Develop the performance definition</w:t>
      </w:r>
    </w:p>
    <w:p w14:paraId="36CE2285" w14:textId="06C568E5" w:rsidR="00E629FA" w:rsidRDefault="00E629FA" w:rsidP="00E629FA">
      <w:pPr>
        <w:pStyle w:val="ListParagraph"/>
        <w:numPr>
          <w:ilvl w:val="0"/>
          <w:numId w:val="1"/>
        </w:numPr>
      </w:pPr>
      <w:r>
        <w:t>Define the rubric to which the point levels will be applied</w:t>
      </w:r>
    </w:p>
    <w:p w14:paraId="4B782C9C" w14:textId="0BE3E660" w:rsidR="00B562E9" w:rsidRDefault="00B562E9" w:rsidP="00E629FA">
      <w:pPr>
        <w:pStyle w:val="ListParagraph"/>
        <w:numPr>
          <w:ilvl w:val="0"/>
          <w:numId w:val="1"/>
        </w:numPr>
      </w:pPr>
      <w:r>
        <w:t xml:space="preserve">Teachers and staff within areas relevant to the plan record the performance level at the end of each period and </w:t>
      </w:r>
      <w:r w:rsidR="00E22521">
        <w:t>provide</w:t>
      </w:r>
      <w:r>
        <w:t xml:space="preserve"> the student with brief (30 second) behavior specific feedback</w:t>
      </w:r>
    </w:p>
    <w:p w14:paraId="79DC58CC" w14:textId="77E3568D" w:rsidR="00C340A9" w:rsidRDefault="00E22521" w:rsidP="00C340A9">
      <w:pPr>
        <w:pStyle w:val="ListParagraph"/>
        <w:numPr>
          <w:ilvl w:val="0"/>
          <w:numId w:val="1"/>
        </w:numPr>
      </w:pPr>
      <w:r>
        <w:t>NJ PBSIS has a prepared Excel worksheet that will calculate the daily and weekly point averages.</w:t>
      </w:r>
    </w:p>
    <w:p w14:paraId="34C926AB" w14:textId="13FEFBE4" w:rsidR="00C24AA4" w:rsidRDefault="00C24AA4" w:rsidP="00C340A9">
      <w:pPr>
        <w:pStyle w:val="ListParagraph"/>
        <w:numPr>
          <w:ilvl w:val="0"/>
          <w:numId w:val="1"/>
        </w:numPr>
      </w:pPr>
      <w:r>
        <w:t xml:space="preserve">Access the </w:t>
      </w:r>
      <w:hyperlink r:id="rId7" w:history="1">
        <w:r w:rsidRPr="00254873">
          <w:rPr>
            <w:rStyle w:val="Hyperlink"/>
          </w:rPr>
          <w:t>Self-graphing version</w:t>
        </w:r>
      </w:hyperlink>
      <w:r>
        <w:t xml:space="preserve"> as an option for data entry</w:t>
      </w:r>
    </w:p>
    <w:p w14:paraId="37086E4F" w14:textId="315B7AD9" w:rsidR="00E629FA" w:rsidRDefault="00E629FA" w:rsidP="00E629FA"/>
    <w:p w14:paraId="42C90770" w14:textId="77777777" w:rsidR="00C24AA4" w:rsidRDefault="00C24AA4" w:rsidP="00E629FA"/>
    <w:p w14:paraId="6B4EE41B" w14:textId="77777777" w:rsidR="00C24AA4" w:rsidRDefault="00C24AA4" w:rsidP="00E629FA"/>
    <w:p w14:paraId="0EE1F7BD" w14:textId="77777777" w:rsidR="00C24AA4" w:rsidRDefault="00C24AA4" w:rsidP="00E629FA"/>
    <w:p w14:paraId="5EE7A7C0" w14:textId="77777777" w:rsidR="00C24AA4" w:rsidRDefault="00C24AA4" w:rsidP="00E629FA"/>
    <w:p w14:paraId="4E39844A" w14:textId="77777777" w:rsidR="00C24AA4" w:rsidRDefault="00C24AA4" w:rsidP="00E629FA"/>
    <w:p w14:paraId="5DA4640D" w14:textId="77777777" w:rsidR="00C24AA4" w:rsidRDefault="00C24AA4" w:rsidP="00E629FA"/>
    <w:p w14:paraId="2354B31B" w14:textId="77777777" w:rsidR="00C24AA4" w:rsidRDefault="00C24AA4" w:rsidP="00E629FA"/>
    <w:p w14:paraId="40EF1C04" w14:textId="77777777" w:rsidR="00C24AA4" w:rsidRDefault="00C24AA4" w:rsidP="00E629FA"/>
    <w:p w14:paraId="3AB71824" w14:textId="77777777" w:rsidR="00C24AA4" w:rsidRDefault="00C24AA4" w:rsidP="00E629FA"/>
    <w:p w14:paraId="52F1CFE4" w14:textId="77777777" w:rsidR="00C24AA4" w:rsidRDefault="00C24AA4" w:rsidP="00E629FA"/>
    <w:tbl>
      <w:tblPr>
        <w:tblStyle w:val="TableGrid"/>
        <w:tblW w:w="0" w:type="auto"/>
        <w:tblLook w:val="04A0" w:firstRow="1" w:lastRow="0" w:firstColumn="1" w:lastColumn="0" w:noHBand="0" w:noVBand="1"/>
      </w:tblPr>
      <w:tblGrid>
        <w:gridCol w:w="6475"/>
        <w:gridCol w:w="6475"/>
      </w:tblGrid>
      <w:tr w:rsidR="00C24AA4" w14:paraId="0C662B3F" w14:textId="77777777" w:rsidTr="00C24AA4">
        <w:tc>
          <w:tcPr>
            <w:tcW w:w="6475" w:type="dxa"/>
          </w:tcPr>
          <w:p w14:paraId="61D00826" w14:textId="530F54AB" w:rsidR="00C24AA4" w:rsidRDefault="00C24AA4" w:rsidP="00E629FA">
            <w:r>
              <w:lastRenderedPageBreak/>
              <w:t>Student</w:t>
            </w:r>
          </w:p>
        </w:tc>
        <w:tc>
          <w:tcPr>
            <w:tcW w:w="6475" w:type="dxa"/>
          </w:tcPr>
          <w:p w14:paraId="04D577EB" w14:textId="3DAB0D34" w:rsidR="00C24AA4" w:rsidRDefault="00C24AA4" w:rsidP="00E629FA">
            <w:r>
              <w:t>Date</w:t>
            </w:r>
          </w:p>
        </w:tc>
      </w:tr>
    </w:tbl>
    <w:p w14:paraId="26FAE7FE" w14:textId="77777777" w:rsidR="00C24AA4" w:rsidRDefault="00C24AA4" w:rsidP="00E629FA"/>
    <w:tbl>
      <w:tblPr>
        <w:tblStyle w:val="TableGrid"/>
        <w:tblW w:w="0" w:type="auto"/>
        <w:tblLook w:val="04A0" w:firstRow="1" w:lastRow="0" w:firstColumn="1" w:lastColumn="0" w:noHBand="0" w:noVBand="1"/>
      </w:tblPr>
      <w:tblGrid>
        <w:gridCol w:w="2695"/>
        <w:gridCol w:w="10255"/>
      </w:tblGrid>
      <w:tr w:rsidR="00FC4753" w14:paraId="5D1FA649" w14:textId="77777777" w:rsidTr="00FC4753">
        <w:tc>
          <w:tcPr>
            <w:tcW w:w="2695" w:type="dxa"/>
          </w:tcPr>
          <w:p w14:paraId="46A2B528" w14:textId="0D5B202B" w:rsidR="00FC4753" w:rsidRDefault="00E629FA" w:rsidP="00001A7A">
            <w:r>
              <w:t>Definition</w:t>
            </w:r>
          </w:p>
        </w:tc>
        <w:tc>
          <w:tcPr>
            <w:tcW w:w="10255" w:type="dxa"/>
          </w:tcPr>
          <w:p w14:paraId="6B0C9792" w14:textId="6DB79D39" w:rsidR="00FC4753" w:rsidRDefault="00E629FA" w:rsidP="00001A7A">
            <w:r w:rsidRPr="00E629FA">
              <w:t xml:space="preserve">Respectful Interactions include listening when someone is speaking, asking before touching or taking another’s belongings, using words or actions that affirmed another’s point of view, feelings, worth or dignity, cooperating with requests,  </w:t>
            </w:r>
          </w:p>
        </w:tc>
      </w:tr>
    </w:tbl>
    <w:p w14:paraId="3F4C172B" w14:textId="77777777" w:rsidR="00001A7A" w:rsidRDefault="00001A7A" w:rsidP="00001A7A"/>
    <w:tbl>
      <w:tblPr>
        <w:tblStyle w:val="TableGrid"/>
        <w:tblW w:w="12950" w:type="dxa"/>
        <w:tblInd w:w="-5" w:type="dxa"/>
        <w:tblLook w:val="04A0" w:firstRow="1" w:lastRow="0" w:firstColumn="1" w:lastColumn="0" w:noHBand="0" w:noVBand="1"/>
      </w:tblPr>
      <w:tblGrid>
        <w:gridCol w:w="4316"/>
        <w:gridCol w:w="4317"/>
        <w:gridCol w:w="4317"/>
      </w:tblGrid>
      <w:tr w:rsidR="00E629FA" w14:paraId="01574AA4" w14:textId="77777777" w:rsidTr="00E629FA">
        <w:tc>
          <w:tcPr>
            <w:tcW w:w="4316" w:type="dxa"/>
            <w:tcBorders>
              <w:top w:val="single" w:sz="8" w:space="0" w:color="000000"/>
              <w:left w:val="single" w:sz="8" w:space="0" w:color="000000"/>
              <w:bottom w:val="single" w:sz="8" w:space="0" w:color="000000"/>
              <w:right w:val="single" w:sz="8" w:space="0" w:color="000000"/>
            </w:tcBorders>
            <w:shd w:val="clear" w:color="auto" w:fill="FFFFFF"/>
          </w:tcPr>
          <w:p w14:paraId="7F76AC0D" w14:textId="523EE0A5" w:rsidR="00E629FA" w:rsidRPr="00E629FA" w:rsidRDefault="00E629FA" w:rsidP="00E629FA">
            <w:pPr>
              <w:jc w:val="center"/>
            </w:pPr>
            <w:r w:rsidRPr="00E629FA">
              <w:rPr>
                <w:rFonts w:cs="Calibri Light"/>
                <w:b/>
                <w:bCs/>
                <w:color w:val="000000" w:themeColor="text1"/>
                <w:kern w:val="24"/>
              </w:rPr>
              <w:t>Did Not Meet Expectation</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06B36BA2" w14:textId="513CF042" w:rsidR="00E629FA" w:rsidRPr="00E629FA" w:rsidRDefault="00E629FA" w:rsidP="00E629FA">
            <w:pPr>
              <w:jc w:val="center"/>
            </w:pPr>
            <w:r w:rsidRPr="00E629FA">
              <w:rPr>
                <w:rFonts w:cs="Calibri Light"/>
                <w:b/>
                <w:bCs/>
                <w:color w:val="000000" w:themeColor="text1"/>
                <w:kern w:val="24"/>
              </w:rPr>
              <w:t>Partially Met Expectation</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2C34D189" w14:textId="29D9F768" w:rsidR="00E629FA" w:rsidRPr="00E629FA" w:rsidRDefault="00E629FA" w:rsidP="00E629FA">
            <w:pPr>
              <w:jc w:val="center"/>
            </w:pPr>
            <w:r w:rsidRPr="00E629FA">
              <w:rPr>
                <w:rFonts w:cs="Calibri Light"/>
                <w:b/>
                <w:bCs/>
                <w:color w:val="000000" w:themeColor="text1"/>
                <w:kern w:val="24"/>
              </w:rPr>
              <w:t>Met Expectation</w:t>
            </w:r>
          </w:p>
        </w:tc>
      </w:tr>
      <w:tr w:rsidR="00E629FA" w14:paraId="7240A5A0" w14:textId="77777777" w:rsidTr="00E629FA">
        <w:tc>
          <w:tcPr>
            <w:tcW w:w="4316" w:type="dxa"/>
            <w:tcBorders>
              <w:top w:val="single" w:sz="8" w:space="0" w:color="000000"/>
              <w:left w:val="single" w:sz="8" w:space="0" w:color="000000"/>
              <w:bottom w:val="single" w:sz="8" w:space="0" w:color="000000"/>
              <w:right w:val="single" w:sz="8" w:space="0" w:color="000000"/>
            </w:tcBorders>
            <w:shd w:val="clear" w:color="auto" w:fill="FFFFFF"/>
          </w:tcPr>
          <w:p w14:paraId="6C2985E8" w14:textId="351EF093" w:rsidR="00E629FA" w:rsidRPr="00E629FA" w:rsidRDefault="00E629FA" w:rsidP="00E629FA">
            <w:pPr>
              <w:jc w:val="center"/>
              <w:rPr>
                <w:rFonts w:cs="Calibri Light"/>
                <w:b/>
                <w:bCs/>
                <w:color w:val="000000" w:themeColor="text1"/>
                <w:kern w:val="24"/>
              </w:rPr>
            </w:pPr>
            <w:r>
              <w:rPr>
                <w:rFonts w:cs="Calibri Light"/>
                <w:b/>
                <w:bCs/>
                <w:color w:val="000000" w:themeColor="text1"/>
                <w:kern w:val="24"/>
              </w:rPr>
              <w:t>1</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1002F425" w14:textId="7EFFFE35" w:rsidR="00E629FA" w:rsidRPr="00E629FA" w:rsidRDefault="00E629FA" w:rsidP="00E629FA">
            <w:pPr>
              <w:jc w:val="center"/>
              <w:rPr>
                <w:rFonts w:cs="Calibri Light"/>
                <w:b/>
                <w:bCs/>
                <w:color w:val="000000" w:themeColor="text1"/>
                <w:kern w:val="24"/>
              </w:rPr>
            </w:pPr>
            <w:r>
              <w:rPr>
                <w:rFonts w:cs="Calibri Light"/>
                <w:b/>
                <w:bCs/>
                <w:color w:val="000000" w:themeColor="text1"/>
                <w:kern w:val="24"/>
              </w:rPr>
              <w:t>2</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5C5CE16B" w14:textId="3DC82A0B" w:rsidR="00E629FA" w:rsidRPr="00E629FA" w:rsidRDefault="00E629FA" w:rsidP="00E629FA">
            <w:pPr>
              <w:jc w:val="center"/>
              <w:rPr>
                <w:rFonts w:cs="Calibri Light"/>
                <w:b/>
                <w:bCs/>
                <w:color w:val="000000" w:themeColor="text1"/>
                <w:kern w:val="24"/>
              </w:rPr>
            </w:pPr>
            <w:r>
              <w:rPr>
                <w:rFonts w:cs="Calibri Light"/>
                <w:b/>
                <w:bCs/>
                <w:color w:val="000000" w:themeColor="text1"/>
                <w:kern w:val="24"/>
              </w:rPr>
              <w:t>3</w:t>
            </w:r>
          </w:p>
        </w:tc>
      </w:tr>
      <w:tr w:rsidR="00E629FA" w14:paraId="3D28E5B0" w14:textId="77777777" w:rsidTr="00E629FA">
        <w:tc>
          <w:tcPr>
            <w:tcW w:w="4316" w:type="dxa"/>
            <w:tcBorders>
              <w:top w:val="single" w:sz="8" w:space="0" w:color="000000"/>
              <w:left w:val="single" w:sz="8" w:space="0" w:color="000000"/>
              <w:bottom w:val="single" w:sz="8" w:space="0" w:color="000000"/>
              <w:right w:val="single" w:sz="8" w:space="0" w:color="000000"/>
            </w:tcBorders>
            <w:shd w:val="clear" w:color="auto" w:fill="FFFFFF"/>
          </w:tcPr>
          <w:p w14:paraId="0CD72F34" w14:textId="29F52C0C" w:rsidR="00E629FA" w:rsidRPr="00E629FA" w:rsidRDefault="00E629FA" w:rsidP="00E629FA">
            <w:r w:rsidRPr="00E629FA">
              <w:rPr>
                <w:rFonts w:cs="Calibri Light"/>
                <w:color w:val="000000" w:themeColor="dark1"/>
                <w:kern w:val="24"/>
              </w:rPr>
              <w:t>Did not demonstrate respectful interactions even after receiving multiple (4 or more) reminders, redirections, or opportunities to reframe.</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363A8528" w14:textId="3DA784FA" w:rsidR="00E629FA" w:rsidRPr="00E629FA" w:rsidRDefault="00E629FA" w:rsidP="00E629FA">
            <w:r w:rsidRPr="00E629FA">
              <w:rPr>
                <w:rFonts w:eastAsia="Calibri" w:cs="Calibri Light"/>
                <w:color w:val="000000" w:themeColor="dark1"/>
                <w:kern w:val="24"/>
              </w:rPr>
              <w:t xml:space="preserve">Used respectful interactions inconsistently and/or needed 2-3 reminders </w:t>
            </w:r>
            <w:r w:rsidRPr="00E629FA">
              <w:rPr>
                <w:rFonts w:cs="Calibri Light"/>
                <w:color w:val="000000" w:themeColor="dark1"/>
                <w:kern w:val="24"/>
              </w:rPr>
              <w:t>or opportunities to reframe to meet the expectation.</w:t>
            </w:r>
          </w:p>
        </w:tc>
        <w:tc>
          <w:tcPr>
            <w:tcW w:w="4317" w:type="dxa"/>
            <w:tcBorders>
              <w:top w:val="single" w:sz="8" w:space="0" w:color="000000"/>
              <w:left w:val="single" w:sz="8" w:space="0" w:color="000000"/>
              <w:bottom w:val="single" w:sz="8" w:space="0" w:color="000000"/>
              <w:right w:val="single" w:sz="8" w:space="0" w:color="000000"/>
            </w:tcBorders>
            <w:shd w:val="clear" w:color="auto" w:fill="FFFFFF"/>
          </w:tcPr>
          <w:p w14:paraId="5EA542A2" w14:textId="77777777" w:rsidR="00E629FA" w:rsidRPr="00E629FA" w:rsidRDefault="00E629FA" w:rsidP="00E629FA">
            <w:pPr>
              <w:pStyle w:val="NormalWeb"/>
              <w:spacing w:before="0" w:beforeAutospacing="0" w:after="0" w:afterAutospacing="0" w:line="276" w:lineRule="auto"/>
              <w:jc w:val="center"/>
              <w:rPr>
                <w:rFonts w:asciiTheme="minorHAnsi" w:hAnsiTheme="minorHAnsi" w:cs="Arial"/>
              </w:rPr>
            </w:pPr>
            <w:r w:rsidRPr="00E629FA">
              <w:rPr>
                <w:rFonts w:asciiTheme="minorHAnsi" w:eastAsia="Calibri" w:hAnsiTheme="minorHAnsi" w:cs="Calibri Light"/>
                <w:color w:val="000000" w:themeColor="dark1"/>
                <w:kern w:val="24"/>
              </w:rPr>
              <w:t>Used respectful interactions with precorrections and occasional reminders or cues.</w:t>
            </w:r>
          </w:p>
          <w:p w14:paraId="7E131566" w14:textId="04FA3C90" w:rsidR="00E629FA" w:rsidRPr="00E629FA" w:rsidRDefault="00E629FA" w:rsidP="00E629FA">
            <w:r w:rsidRPr="00E629FA">
              <w:rPr>
                <w:rFonts w:eastAsia="Calibri" w:cs="Calibri Light"/>
                <w:color w:val="000000" w:themeColor="dark1"/>
                <w:kern w:val="24"/>
              </w:rPr>
              <w:t> </w:t>
            </w:r>
          </w:p>
        </w:tc>
      </w:tr>
    </w:tbl>
    <w:p w14:paraId="56AE3208" w14:textId="77777777" w:rsidR="00001A7A" w:rsidRDefault="00001A7A" w:rsidP="00001A7A"/>
    <w:tbl>
      <w:tblPr>
        <w:tblStyle w:val="TableGrid"/>
        <w:tblW w:w="0" w:type="auto"/>
        <w:tblLook w:val="04A0" w:firstRow="1" w:lastRow="0" w:firstColumn="1" w:lastColumn="0" w:noHBand="0" w:noVBand="1"/>
      </w:tblPr>
      <w:tblGrid>
        <w:gridCol w:w="3055"/>
        <w:gridCol w:w="2160"/>
        <w:gridCol w:w="7735"/>
      </w:tblGrid>
      <w:tr w:rsidR="00E22521" w14:paraId="20583EED" w14:textId="77777777" w:rsidTr="00C24AA4">
        <w:tc>
          <w:tcPr>
            <w:tcW w:w="3055" w:type="dxa"/>
          </w:tcPr>
          <w:p w14:paraId="68895CB4" w14:textId="7F1A31D6" w:rsidR="00E22521" w:rsidRPr="00C24AA4" w:rsidRDefault="00C340A9" w:rsidP="00001A7A">
            <w:pPr>
              <w:rPr>
                <w:b/>
                <w:bCs/>
              </w:rPr>
            </w:pPr>
            <w:r w:rsidRPr="00C24AA4">
              <w:rPr>
                <w:b/>
                <w:bCs/>
              </w:rPr>
              <w:t>Daily Schedule</w:t>
            </w:r>
          </w:p>
        </w:tc>
        <w:tc>
          <w:tcPr>
            <w:tcW w:w="2160" w:type="dxa"/>
          </w:tcPr>
          <w:p w14:paraId="78B65C4C" w14:textId="714A4106" w:rsidR="00E22521" w:rsidRPr="00C24AA4" w:rsidRDefault="00C340A9" w:rsidP="00001A7A">
            <w:pPr>
              <w:rPr>
                <w:b/>
                <w:bCs/>
              </w:rPr>
            </w:pPr>
            <w:r w:rsidRPr="00C24AA4">
              <w:rPr>
                <w:b/>
                <w:bCs/>
              </w:rPr>
              <w:t>Points Achieved</w:t>
            </w:r>
          </w:p>
        </w:tc>
        <w:tc>
          <w:tcPr>
            <w:tcW w:w="7735" w:type="dxa"/>
          </w:tcPr>
          <w:p w14:paraId="06FFD9EE" w14:textId="43FD93B1" w:rsidR="00E22521" w:rsidRPr="00C24AA4" w:rsidRDefault="00C340A9" w:rsidP="00001A7A">
            <w:pPr>
              <w:rPr>
                <w:b/>
                <w:bCs/>
              </w:rPr>
            </w:pPr>
            <w:r w:rsidRPr="00C24AA4">
              <w:rPr>
                <w:b/>
                <w:bCs/>
              </w:rPr>
              <w:t>Notes</w:t>
            </w:r>
          </w:p>
        </w:tc>
      </w:tr>
      <w:tr w:rsidR="00E22521" w14:paraId="7F5DEF9E" w14:textId="77777777" w:rsidTr="00C24AA4">
        <w:tc>
          <w:tcPr>
            <w:tcW w:w="3055" w:type="dxa"/>
          </w:tcPr>
          <w:p w14:paraId="7472DE2A" w14:textId="222FC33C" w:rsidR="00E22521" w:rsidRDefault="00C340A9" w:rsidP="00001A7A">
            <w:r>
              <w:t xml:space="preserve">Period #:  Subject Area </w:t>
            </w:r>
          </w:p>
        </w:tc>
        <w:tc>
          <w:tcPr>
            <w:tcW w:w="2160" w:type="dxa"/>
          </w:tcPr>
          <w:p w14:paraId="75C1E9D1" w14:textId="77777777" w:rsidR="00E22521" w:rsidRDefault="00E22521" w:rsidP="00001A7A"/>
        </w:tc>
        <w:tc>
          <w:tcPr>
            <w:tcW w:w="7735" w:type="dxa"/>
          </w:tcPr>
          <w:p w14:paraId="2B33DACF" w14:textId="77777777" w:rsidR="00E22521" w:rsidRDefault="00E22521" w:rsidP="00001A7A"/>
        </w:tc>
      </w:tr>
      <w:tr w:rsidR="00E22521" w14:paraId="7F040749" w14:textId="77777777" w:rsidTr="00C24AA4">
        <w:tc>
          <w:tcPr>
            <w:tcW w:w="3055" w:type="dxa"/>
          </w:tcPr>
          <w:p w14:paraId="51BE77FC" w14:textId="77777777" w:rsidR="00E22521" w:rsidRDefault="00E22521" w:rsidP="00001A7A"/>
        </w:tc>
        <w:tc>
          <w:tcPr>
            <w:tcW w:w="2160" w:type="dxa"/>
          </w:tcPr>
          <w:p w14:paraId="130DD47E" w14:textId="77777777" w:rsidR="00E22521" w:rsidRDefault="00E22521" w:rsidP="00001A7A"/>
        </w:tc>
        <w:tc>
          <w:tcPr>
            <w:tcW w:w="7735" w:type="dxa"/>
          </w:tcPr>
          <w:p w14:paraId="149DA65D" w14:textId="77777777" w:rsidR="00E22521" w:rsidRDefault="00E22521" w:rsidP="00001A7A"/>
        </w:tc>
      </w:tr>
      <w:tr w:rsidR="00E22521" w14:paraId="17359209" w14:textId="77777777" w:rsidTr="00C24AA4">
        <w:tc>
          <w:tcPr>
            <w:tcW w:w="3055" w:type="dxa"/>
          </w:tcPr>
          <w:p w14:paraId="589882FD" w14:textId="77777777" w:rsidR="00E22521" w:rsidRDefault="00E22521" w:rsidP="00001A7A"/>
        </w:tc>
        <w:tc>
          <w:tcPr>
            <w:tcW w:w="2160" w:type="dxa"/>
          </w:tcPr>
          <w:p w14:paraId="6DE60D55" w14:textId="77777777" w:rsidR="00E22521" w:rsidRDefault="00E22521" w:rsidP="00001A7A"/>
        </w:tc>
        <w:tc>
          <w:tcPr>
            <w:tcW w:w="7735" w:type="dxa"/>
          </w:tcPr>
          <w:p w14:paraId="2D9A6586" w14:textId="77777777" w:rsidR="00E22521" w:rsidRDefault="00E22521" w:rsidP="00001A7A"/>
        </w:tc>
      </w:tr>
      <w:tr w:rsidR="00E22521" w14:paraId="28557EBC" w14:textId="77777777" w:rsidTr="00C24AA4">
        <w:tc>
          <w:tcPr>
            <w:tcW w:w="3055" w:type="dxa"/>
          </w:tcPr>
          <w:p w14:paraId="7D301A43" w14:textId="77777777" w:rsidR="00E22521" w:rsidRDefault="00E22521" w:rsidP="00001A7A"/>
        </w:tc>
        <w:tc>
          <w:tcPr>
            <w:tcW w:w="2160" w:type="dxa"/>
          </w:tcPr>
          <w:p w14:paraId="396C88FB" w14:textId="77777777" w:rsidR="00E22521" w:rsidRDefault="00E22521" w:rsidP="00001A7A"/>
        </w:tc>
        <w:tc>
          <w:tcPr>
            <w:tcW w:w="7735" w:type="dxa"/>
          </w:tcPr>
          <w:p w14:paraId="13CFDCC7" w14:textId="77777777" w:rsidR="00E22521" w:rsidRDefault="00E22521" w:rsidP="00001A7A"/>
        </w:tc>
      </w:tr>
      <w:tr w:rsidR="00E22521" w14:paraId="7CB3BE1B" w14:textId="77777777" w:rsidTr="00C24AA4">
        <w:tc>
          <w:tcPr>
            <w:tcW w:w="3055" w:type="dxa"/>
          </w:tcPr>
          <w:p w14:paraId="72EBADDD" w14:textId="77777777" w:rsidR="00E22521" w:rsidRDefault="00E22521" w:rsidP="00001A7A"/>
        </w:tc>
        <w:tc>
          <w:tcPr>
            <w:tcW w:w="2160" w:type="dxa"/>
          </w:tcPr>
          <w:p w14:paraId="5679E0A2" w14:textId="77777777" w:rsidR="00E22521" w:rsidRDefault="00E22521" w:rsidP="00001A7A"/>
        </w:tc>
        <w:tc>
          <w:tcPr>
            <w:tcW w:w="7735" w:type="dxa"/>
          </w:tcPr>
          <w:p w14:paraId="1CAB8FAE" w14:textId="77777777" w:rsidR="00E22521" w:rsidRDefault="00E22521" w:rsidP="00001A7A"/>
        </w:tc>
      </w:tr>
      <w:tr w:rsidR="00C340A9" w14:paraId="53DAC9F1" w14:textId="77777777" w:rsidTr="00C24AA4">
        <w:tc>
          <w:tcPr>
            <w:tcW w:w="3055" w:type="dxa"/>
          </w:tcPr>
          <w:p w14:paraId="761BAE9A" w14:textId="77777777" w:rsidR="00C340A9" w:rsidRDefault="00C340A9" w:rsidP="00001A7A"/>
        </w:tc>
        <w:tc>
          <w:tcPr>
            <w:tcW w:w="2160" w:type="dxa"/>
          </w:tcPr>
          <w:p w14:paraId="1F062F2D" w14:textId="77777777" w:rsidR="00C340A9" w:rsidRDefault="00C340A9" w:rsidP="00001A7A"/>
        </w:tc>
        <w:tc>
          <w:tcPr>
            <w:tcW w:w="7735" w:type="dxa"/>
          </w:tcPr>
          <w:p w14:paraId="4B4C941C" w14:textId="77777777" w:rsidR="00C340A9" w:rsidRDefault="00C340A9" w:rsidP="00001A7A"/>
        </w:tc>
      </w:tr>
      <w:tr w:rsidR="00C340A9" w14:paraId="5A2B47CF" w14:textId="77777777" w:rsidTr="00C24AA4">
        <w:tc>
          <w:tcPr>
            <w:tcW w:w="3055" w:type="dxa"/>
          </w:tcPr>
          <w:p w14:paraId="50A53142" w14:textId="77777777" w:rsidR="00C340A9" w:rsidRDefault="00C340A9" w:rsidP="00001A7A"/>
        </w:tc>
        <w:tc>
          <w:tcPr>
            <w:tcW w:w="2160" w:type="dxa"/>
          </w:tcPr>
          <w:p w14:paraId="6C5F9082" w14:textId="77777777" w:rsidR="00C340A9" w:rsidRDefault="00C340A9" w:rsidP="00001A7A"/>
        </w:tc>
        <w:tc>
          <w:tcPr>
            <w:tcW w:w="7735" w:type="dxa"/>
          </w:tcPr>
          <w:p w14:paraId="2937BBC5" w14:textId="77777777" w:rsidR="00C340A9" w:rsidRDefault="00C340A9" w:rsidP="00001A7A"/>
        </w:tc>
      </w:tr>
      <w:tr w:rsidR="00C340A9" w14:paraId="2B4C42C8" w14:textId="77777777" w:rsidTr="00C24AA4">
        <w:tc>
          <w:tcPr>
            <w:tcW w:w="3055" w:type="dxa"/>
          </w:tcPr>
          <w:p w14:paraId="23F12122" w14:textId="77777777" w:rsidR="00C340A9" w:rsidRDefault="00C340A9" w:rsidP="00001A7A"/>
        </w:tc>
        <w:tc>
          <w:tcPr>
            <w:tcW w:w="2160" w:type="dxa"/>
          </w:tcPr>
          <w:p w14:paraId="7490EB84" w14:textId="77777777" w:rsidR="00C340A9" w:rsidRDefault="00C340A9" w:rsidP="00001A7A"/>
        </w:tc>
        <w:tc>
          <w:tcPr>
            <w:tcW w:w="7735" w:type="dxa"/>
          </w:tcPr>
          <w:p w14:paraId="76A822CE" w14:textId="77777777" w:rsidR="00C340A9" w:rsidRDefault="00C340A9" w:rsidP="00001A7A"/>
        </w:tc>
      </w:tr>
      <w:tr w:rsidR="00C24AA4" w14:paraId="7ECD0DEE" w14:textId="77777777" w:rsidTr="00C24AA4">
        <w:tc>
          <w:tcPr>
            <w:tcW w:w="3055" w:type="dxa"/>
          </w:tcPr>
          <w:p w14:paraId="5CBD404C" w14:textId="77777777" w:rsidR="00C24AA4" w:rsidRDefault="00C24AA4" w:rsidP="00001A7A"/>
        </w:tc>
        <w:tc>
          <w:tcPr>
            <w:tcW w:w="2160" w:type="dxa"/>
          </w:tcPr>
          <w:p w14:paraId="63587CEC" w14:textId="77777777" w:rsidR="00C24AA4" w:rsidRDefault="00C24AA4" w:rsidP="00001A7A"/>
        </w:tc>
        <w:tc>
          <w:tcPr>
            <w:tcW w:w="7735" w:type="dxa"/>
          </w:tcPr>
          <w:p w14:paraId="54BD575B" w14:textId="77777777" w:rsidR="00C24AA4" w:rsidRDefault="00C24AA4" w:rsidP="00001A7A"/>
        </w:tc>
      </w:tr>
      <w:tr w:rsidR="00C24AA4" w14:paraId="1D648969" w14:textId="77777777" w:rsidTr="00C24AA4">
        <w:tc>
          <w:tcPr>
            <w:tcW w:w="3055" w:type="dxa"/>
          </w:tcPr>
          <w:p w14:paraId="26D8E14A" w14:textId="77777777" w:rsidR="00C24AA4" w:rsidRDefault="00C24AA4" w:rsidP="00001A7A"/>
        </w:tc>
        <w:tc>
          <w:tcPr>
            <w:tcW w:w="2160" w:type="dxa"/>
          </w:tcPr>
          <w:p w14:paraId="69478A94" w14:textId="77777777" w:rsidR="00C24AA4" w:rsidRDefault="00C24AA4" w:rsidP="00001A7A"/>
        </w:tc>
        <w:tc>
          <w:tcPr>
            <w:tcW w:w="7735" w:type="dxa"/>
          </w:tcPr>
          <w:p w14:paraId="789C4088" w14:textId="77777777" w:rsidR="00C24AA4" w:rsidRDefault="00C24AA4" w:rsidP="00001A7A"/>
        </w:tc>
      </w:tr>
    </w:tbl>
    <w:p w14:paraId="78846E95" w14:textId="77777777" w:rsidR="00B562E9" w:rsidRDefault="00B562E9" w:rsidP="00001A7A"/>
    <w:p w14:paraId="2A052E51" w14:textId="77777777" w:rsidR="00B562E9" w:rsidRDefault="00B562E9" w:rsidP="00001A7A"/>
    <w:sectPr w:rsidR="00B562E9" w:rsidSect="00C24AA4">
      <w:footerReference w:type="default" r:id="rId8"/>
      <w:pgSz w:w="15840" w:h="12240" w:orient="landscape"/>
      <w:pgMar w:top="1440" w:right="1440" w:bottom="1440" w:left="1440" w:header="432"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587A" w14:textId="77777777" w:rsidR="00511E72" w:rsidRDefault="00511E72" w:rsidP="00C340A9">
      <w:pPr>
        <w:spacing w:after="0" w:line="240" w:lineRule="auto"/>
      </w:pPr>
      <w:r>
        <w:separator/>
      </w:r>
    </w:p>
  </w:endnote>
  <w:endnote w:type="continuationSeparator" w:id="0">
    <w:p w14:paraId="1C14BDB5" w14:textId="77777777" w:rsidR="00511E72" w:rsidRDefault="00511E72" w:rsidP="00C34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A1DF57" w14:textId="5EF2B4AC" w:rsidR="00C340A9" w:rsidRPr="00C24AA4" w:rsidRDefault="00C24AA4" w:rsidP="00C24AA4">
    <w:pPr>
      <w:jc w:val="center"/>
      <w:rPr>
        <w:sz w:val="16"/>
        <w:szCs w:val="16"/>
      </w:rPr>
    </w:pPr>
    <w:r>
      <w:rPr>
        <w:sz w:val="16"/>
        <w:szCs w:val="16"/>
      </w:rPr>
      <w:t>NJ PBSIS (202</w:t>
    </w:r>
    <w:r>
      <w:rPr>
        <w:sz w:val="16"/>
        <w:szCs w:val="16"/>
      </w:rPr>
      <w:t>6</w:t>
    </w:r>
    <w:r>
      <w:rPr>
        <w:sz w:val="16"/>
        <w:szCs w:val="16"/>
      </w:rPr>
      <w:t>-202</w:t>
    </w:r>
    <w:r>
      <w:rPr>
        <w:sz w:val="16"/>
        <w:szCs w:val="16"/>
      </w:rPr>
      <w:t>7</w:t>
    </w:r>
    <w:r>
      <w:rPr>
        <w:sz w:val="16"/>
        <w:szCs w:val="16"/>
      </w:rPr>
      <w:t xml:space="preserve">).  NJ PBSIS is sponsored by the New Jersey Department of Education, Office of Special Education in collaboration with the Boggs Center, Rutgers University.  NJPBSIS is funded by IDEA, Part B. </w:t>
    </w:r>
    <w:hyperlink r:id="rId1">
      <w:r>
        <w:rPr>
          <w:color w:val="0563C1"/>
          <w:sz w:val="16"/>
          <w:szCs w:val="16"/>
          <w:u w:val="single"/>
        </w:rPr>
        <w:t>www.pbsisnj.org</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4221D" w14:textId="77777777" w:rsidR="00511E72" w:rsidRDefault="00511E72" w:rsidP="00C340A9">
      <w:pPr>
        <w:spacing w:after="0" w:line="240" w:lineRule="auto"/>
      </w:pPr>
      <w:r>
        <w:separator/>
      </w:r>
    </w:p>
  </w:footnote>
  <w:footnote w:type="continuationSeparator" w:id="0">
    <w:p w14:paraId="11EA4FB8" w14:textId="77777777" w:rsidR="00511E72" w:rsidRDefault="00511E72" w:rsidP="00C340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5E7B92"/>
    <w:multiLevelType w:val="hybridMultilevel"/>
    <w:tmpl w:val="6E30B3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852453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6879"/>
    <w:rsid w:val="00001A7A"/>
    <w:rsid w:val="00126879"/>
    <w:rsid w:val="00254873"/>
    <w:rsid w:val="00393AA1"/>
    <w:rsid w:val="00511E72"/>
    <w:rsid w:val="006E1982"/>
    <w:rsid w:val="00B562E9"/>
    <w:rsid w:val="00B72522"/>
    <w:rsid w:val="00C24AA4"/>
    <w:rsid w:val="00C340A9"/>
    <w:rsid w:val="00D95DF6"/>
    <w:rsid w:val="00E22521"/>
    <w:rsid w:val="00E629FA"/>
    <w:rsid w:val="00F15592"/>
    <w:rsid w:val="00FC4753"/>
    <w:rsid w:val="00FC50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6436AD"/>
  <w15:chartTrackingRefBased/>
  <w15:docId w15:val="{5BD29705-1617-4A71-A325-A66167D1A7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687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687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687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687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687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687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687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687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687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87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687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687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687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687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687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687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687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6879"/>
    <w:rPr>
      <w:rFonts w:eastAsiaTheme="majorEastAsia" w:cstheme="majorBidi"/>
      <w:color w:val="272727" w:themeColor="text1" w:themeTint="D8"/>
    </w:rPr>
  </w:style>
  <w:style w:type="paragraph" w:styleId="Title">
    <w:name w:val="Title"/>
    <w:basedOn w:val="Normal"/>
    <w:next w:val="Normal"/>
    <w:link w:val="TitleChar"/>
    <w:uiPriority w:val="10"/>
    <w:qFormat/>
    <w:rsid w:val="0012687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687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687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687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6879"/>
    <w:pPr>
      <w:spacing w:before="160"/>
      <w:jc w:val="center"/>
    </w:pPr>
    <w:rPr>
      <w:i/>
      <w:iCs/>
      <w:color w:val="404040" w:themeColor="text1" w:themeTint="BF"/>
    </w:rPr>
  </w:style>
  <w:style w:type="character" w:customStyle="1" w:styleId="QuoteChar">
    <w:name w:val="Quote Char"/>
    <w:basedOn w:val="DefaultParagraphFont"/>
    <w:link w:val="Quote"/>
    <w:uiPriority w:val="29"/>
    <w:rsid w:val="00126879"/>
    <w:rPr>
      <w:i/>
      <w:iCs/>
      <w:color w:val="404040" w:themeColor="text1" w:themeTint="BF"/>
    </w:rPr>
  </w:style>
  <w:style w:type="paragraph" w:styleId="ListParagraph">
    <w:name w:val="List Paragraph"/>
    <w:basedOn w:val="Normal"/>
    <w:uiPriority w:val="34"/>
    <w:qFormat/>
    <w:rsid w:val="00126879"/>
    <w:pPr>
      <w:ind w:left="720"/>
      <w:contextualSpacing/>
    </w:pPr>
  </w:style>
  <w:style w:type="character" w:styleId="IntenseEmphasis">
    <w:name w:val="Intense Emphasis"/>
    <w:basedOn w:val="DefaultParagraphFont"/>
    <w:uiPriority w:val="21"/>
    <w:qFormat/>
    <w:rsid w:val="00126879"/>
    <w:rPr>
      <w:i/>
      <w:iCs/>
      <w:color w:val="0F4761" w:themeColor="accent1" w:themeShade="BF"/>
    </w:rPr>
  </w:style>
  <w:style w:type="paragraph" w:styleId="IntenseQuote">
    <w:name w:val="Intense Quote"/>
    <w:basedOn w:val="Normal"/>
    <w:next w:val="Normal"/>
    <w:link w:val="IntenseQuoteChar"/>
    <w:uiPriority w:val="30"/>
    <w:qFormat/>
    <w:rsid w:val="0012687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6879"/>
    <w:rPr>
      <w:i/>
      <w:iCs/>
      <w:color w:val="0F4761" w:themeColor="accent1" w:themeShade="BF"/>
    </w:rPr>
  </w:style>
  <w:style w:type="character" w:styleId="IntenseReference">
    <w:name w:val="Intense Reference"/>
    <w:basedOn w:val="DefaultParagraphFont"/>
    <w:uiPriority w:val="32"/>
    <w:qFormat/>
    <w:rsid w:val="00126879"/>
    <w:rPr>
      <w:b/>
      <w:bCs/>
      <w:smallCaps/>
      <w:color w:val="0F4761" w:themeColor="accent1" w:themeShade="BF"/>
      <w:spacing w:val="5"/>
    </w:rPr>
  </w:style>
  <w:style w:type="table" w:styleId="TableGrid">
    <w:name w:val="Table Grid"/>
    <w:basedOn w:val="TableNormal"/>
    <w:uiPriority w:val="39"/>
    <w:rsid w:val="00FC47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629FA"/>
    <w:pPr>
      <w:spacing w:before="100" w:beforeAutospacing="1" w:after="100" w:afterAutospacing="1" w:line="240" w:lineRule="auto"/>
    </w:pPr>
    <w:rPr>
      <w:rFonts w:ascii="Times New Roman" w:eastAsia="Times New Roman" w:hAnsi="Times New Roman" w:cs="Times New Roman"/>
      <w:kern w:val="0"/>
      <w14:ligatures w14:val="none"/>
    </w:rPr>
  </w:style>
  <w:style w:type="paragraph" w:styleId="Header">
    <w:name w:val="header"/>
    <w:basedOn w:val="Normal"/>
    <w:link w:val="HeaderChar"/>
    <w:uiPriority w:val="99"/>
    <w:unhideWhenUsed/>
    <w:rsid w:val="00C34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C340A9"/>
  </w:style>
  <w:style w:type="paragraph" w:styleId="Footer">
    <w:name w:val="footer"/>
    <w:basedOn w:val="Normal"/>
    <w:link w:val="FooterChar"/>
    <w:uiPriority w:val="99"/>
    <w:unhideWhenUsed/>
    <w:rsid w:val="00C34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C340A9"/>
  </w:style>
  <w:style w:type="character" w:styleId="Hyperlink">
    <w:name w:val="Hyperlink"/>
    <w:basedOn w:val="DefaultParagraphFont"/>
    <w:uiPriority w:val="99"/>
    <w:unhideWhenUsed/>
    <w:rsid w:val="00254873"/>
    <w:rPr>
      <w:color w:val="467886" w:themeColor="hyperlink"/>
      <w:u w:val="single"/>
    </w:rPr>
  </w:style>
  <w:style w:type="character" w:styleId="UnresolvedMention">
    <w:name w:val="Unresolved Mention"/>
    <w:basedOn w:val="DefaultParagraphFont"/>
    <w:uiPriority w:val="99"/>
    <w:semiHidden/>
    <w:unhideWhenUsed/>
    <w:rsid w:val="0025487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www.pbsisnj.org/documents/PBSIS/Secondary%20Tier%20Planning%20Resources/Check-In%20System%20Implementation/check-in%20system%20plan%20daily%20points%20and%20progress%20monitoring%20template.xls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s://nam02.safelinks.protection.outlook.com/?url=http%3A%2F%2Fwww.pbsisnj.org%2F&amp;data=05%7C01%7Cajd371%40rwjms.rutgers.edu%7C9bc16e5001ab4b6d0c0308da7ab877b7%7Cb92d2b234d35447093ff69aca6632ffe%7C1%7C0%7C637957230004739370%7CUnknown%7CTWFpbGZsb3d8eyJWIjoiMC4wLjAwMDAiLCJQIjoiV2luMzIiLCJBTiI6Ik1haWwiLCJXVCI6Mn0%3D%7C3000%7C%7C%7C&amp;sdata=TOW35bbVyok6fJwM%2Bpxm2V6YcMMIO20MgDxEBD3oxOQ%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161</TotalTime>
  <Pages>2</Pages>
  <Words>252</Words>
  <Characters>1437</Characters>
  <Application>Microsoft Office Word</Application>
  <DocSecurity>0</DocSecurity>
  <Lines>11</Lines>
  <Paragraphs>3</Paragraphs>
  <ScaleCrop>false</ScaleCrop>
  <Company>Rutgers University</Company>
  <LinksUpToDate>false</LinksUpToDate>
  <CharactersWithSpaces>1686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Lohrmann</dc:creator>
  <cp:keywords/>
  <dc:description/>
  <cp:lastModifiedBy>Sharon Lohrmann</cp:lastModifiedBy>
  <cp:revision>11</cp:revision>
  <dcterms:created xsi:type="dcterms:W3CDTF">2026-08-12T14:49:00Z</dcterms:created>
  <dcterms:modified xsi:type="dcterms:W3CDTF">2026-08-12T17:29:00Z</dcterms:modified>
</cp:coreProperties>
</file>